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9755" w14:textId="48E921B9" w:rsidR="00EB5C7A" w:rsidRPr="005D41AD" w:rsidRDefault="0053737E" w:rsidP="005D41AD">
      <w:pPr>
        <w:spacing w:line="276" w:lineRule="auto"/>
        <w:jc w:val="center"/>
        <w:rPr>
          <w:rFonts w:ascii="Palatino Linotype" w:hAnsi="Palatino Linotype" w:cstheme="majorBidi"/>
          <w:b/>
          <w:bCs/>
          <w:spacing w:val="3"/>
          <w:sz w:val="24"/>
          <w:szCs w:val="24"/>
        </w:rPr>
      </w:pPr>
      <w:r>
        <w:rPr>
          <w:rFonts w:ascii="Palatino Linotype" w:hAnsi="Palatino Linotype" w:cs="Times New Roman"/>
          <w:b/>
          <w:bCs/>
          <w:sz w:val="24"/>
          <w:szCs w:val="24"/>
        </w:rPr>
        <w:t xml:space="preserve">MISCONCEPTION OF ZAKAT AND </w:t>
      </w:r>
      <w:r w:rsidR="00077819" w:rsidRPr="005D41AD">
        <w:rPr>
          <w:rFonts w:ascii="Palatino Linotype" w:hAnsi="Palatino Linotype" w:cs="Times New Roman"/>
          <w:b/>
          <w:bCs/>
          <w:sz w:val="24"/>
          <w:szCs w:val="24"/>
        </w:rPr>
        <w:t>DISTRIBUTI</w:t>
      </w:r>
      <w:r>
        <w:rPr>
          <w:rFonts w:ascii="Palatino Linotype" w:hAnsi="Palatino Linotype" w:cs="Times New Roman"/>
          <w:b/>
          <w:bCs/>
          <w:sz w:val="24"/>
          <w:szCs w:val="24"/>
        </w:rPr>
        <w:t xml:space="preserve">VE </w:t>
      </w:r>
      <w:r w:rsidR="00077819" w:rsidRPr="005D41AD">
        <w:rPr>
          <w:rFonts w:ascii="Palatino Linotype" w:hAnsi="Palatino Linotype" w:cs="Times New Roman"/>
          <w:b/>
          <w:bCs/>
          <w:sz w:val="24"/>
          <w:szCs w:val="24"/>
        </w:rPr>
        <w:t>JUSTICE</w:t>
      </w:r>
      <w:r>
        <w:rPr>
          <w:rFonts w:ascii="Palatino Linotype" w:hAnsi="Palatino Linotype" w:cs="Times New Roman"/>
          <w:b/>
          <w:bCs/>
          <w:sz w:val="24"/>
          <w:szCs w:val="24"/>
        </w:rPr>
        <w:t xml:space="preserve"> IN ISLAM</w:t>
      </w:r>
      <w:r w:rsidR="00077819" w:rsidRPr="005D41AD">
        <w:rPr>
          <w:rFonts w:ascii="Palatino Linotype" w:hAnsi="Palatino Linotype" w:cs="Times New Roman"/>
          <w:b/>
          <w:bCs/>
          <w:sz w:val="24"/>
          <w:szCs w:val="24"/>
        </w:rPr>
        <w:t>:</w:t>
      </w:r>
      <w:r>
        <w:rPr>
          <w:rFonts w:ascii="Palatino Linotype" w:hAnsi="Palatino Linotype" w:cs="Times New Roman"/>
          <w:b/>
          <w:bCs/>
          <w:sz w:val="24"/>
          <w:szCs w:val="24"/>
        </w:rPr>
        <w:t xml:space="preserve"> CASE STUDY OF ZAKAT INSTITUTIONS IN MALAYSIA</w:t>
      </w:r>
    </w:p>
    <w:p w14:paraId="6682AEDF" w14:textId="152DCB00" w:rsidR="006C75B3" w:rsidRPr="00637EA2" w:rsidRDefault="00EB5C7A" w:rsidP="00936BF4">
      <w:pPr>
        <w:jc w:val="center"/>
        <w:rPr>
          <w:rFonts w:asciiTheme="majorBidi" w:hAnsiTheme="majorBidi" w:cstheme="majorBidi"/>
          <w:spacing w:val="3"/>
          <w:sz w:val="19"/>
          <w:szCs w:val="19"/>
        </w:rPr>
      </w:pPr>
      <w:r w:rsidRPr="00637EA2">
        <w:rPr>
          <w:rFonts w:asciiTheme="majorBidi" w:hAnsiTheme="majorBidi" w:cstheme="majorBidi"/>
          <w:spacing w:val="3"/>
          <w:sz w:val="19"/>
          <w:szCs w:val="19"/>
        </w:rPr>
        <w:t>Siti Saffa’</w:t>
      </w:r>
      <w:r w:rsidR="000E3E2A" w:rsidRPr="00637EA2">
        <w:rPr>
          <w:rFonts w:asciiTheme="majorBidi" w:hAnsiTheme="majorBidi" w:cstheme="majorBidi"/>
          <w:spacing w:val="3"/>
          <w:sz w:val="19"/>
          <w:szCs w:val="19"/>
          <w:vertAlign w:val="superscript"/>
        </w:rPr>
        <w:t>1</w:t>
      </w:r>
      <w:r w:rsidR="00936BF4" w:rsidRPr="00637EA2">
        <w:rPr>
          <w:rFonts w:asciiTheme="majorBidi" w:hAnsiTheme="majorBidi" w:cstheme="majorBidi"/>
          <w:spacing w:val="3"/>
          <w:sz w:val="19"/>
          <w:szCs w:val="19"/>
          <w:vertAlign w:val="superscript"/>
        </w:rPr>
        <w:t xml:space="preserve"> </w:t>
      </w:r>
      <w:r w:rsidR="00936BF4" w:rsidRPr="00637EA2">
        <w:rPr>
          <w:rFonts w:asciiTheme="majorBidi" w:hAnsiTheme="majorBidi" w:cstheme="majorBidi"/>
          <w:spacing w:val="3"/>
          <w:sz w:val="19"/>
          <w:szCs w:val="19"/>
        </w:rPr>
        <w:t xml:space="preserve">and </w:t>
      </w:r>
      <w:r w:rsidR="006C75B3" w:rsidRPr="00637EA2">
        <w:rPr>
          <w:rFonts w:asciiTheme="majorBidi" w:hAnsiTheme="majorBidi" w:cstheme="majorBidi"/>
          <w:spacing w:val="3"/>
          <w:sz w:val="19"/>
          <w:szCs w:val="19"/>
        </w:rPr>
        <w:t>Syed Marwan</w:t>
      </w:r>
      <w:r w:rsidR="000E3E2A" w:rsidRPr="00637EA2">
        <w:rPr>
          <w:rFonts w:asciiTheme="majorBidi" w:hAnsiTheme="majorBidi" w:cstheme="majorBidi"/>
          <w:spacing w:val="3"/>
          <w:sz w:val="19"/>
          <w:szCs w:val="19"/>
          <w:vertAlign w:val="superscript"/>
        </w:rPr>
        <w:t>2</w:t>
      </w:r>
    </w:p>
    <w:p w14:paraId="4E6087A4" w14:textId="08AC110E" w:rsidR="00077819" w:rsidRPr="00C65771" w:rsidRDefault="00077819" w:rsidP="00077819">
      <w:pPr>
        <w:jc w:val="center"/>
        <w:rPr>
          <w:rFonts w:asciiTheme="majorBidi" w:hAnsiTheme="majorBidi" w:cstheme="majorBidi"/>
          <w:sz w:val="18"/>
          <w:szCs w:val="18"/>
        </w:rPr>
      </w:pPr>
      <w:r w:rsidRPr="00C65771">
        <w:rPr>
          <w:rFonts w:asciiTheme="majorBidi" w:hAnsiTheme="majorBidi" w:cstheme="majorBidi"/>
          <w:sz w:val="16"/>
          <w:szCs w:val="16"/>
        </w:rPr>
        <w:t xml:space="preserve">Institute of Islamic Banking and Finance (IIiBF), International Islamic University </w:t>
      </w:r>
      <w:proofErr w:type="gramStart"/>
      <w:r w:rsidRPr="00C65771">
        <w:rPr>
          <w:rFonts w:asciiTheme="majorBidi" w:hAnsiTheme="majorBidi" w:cstheme="majorBidi"/>
          <w:sz w:val="16"/>
          <w:szCs w:val="16"/>
        </w:rPr>
        <w:t>Malaysia</w:t>
      </w:r>
      <w:r w:rsidRPr="00C65771">
        <w:rPr>
          <w:rFonts w:asciiTheme="majorBidi" w:hAnsiTheme="majorBidi" w:cstheme="majorBidi"/>
          <w:sz w:val="16"/>
          <w:szCs w:val="16"/>
          <w:vertAlign w:val="superscript"/>
        </w:rPr>
        <w:t>1</w:t>
      </w:r>
      <w:r w:rsidRPr="00C65771">
        <w:rPr>
          <w:rFonts w:asciiTheme="majorBidi" w:hAnsiTheme="majorBidi" w:cstheme="majorBidi"/>
          <w:sz w:val="16"/>
          <w:szCs w:val="16"/>
        </w:rPr>
        <w:t>;</w:t>
      </w:r>
      <w:proofErr w:type="gramEnd"/>
      <w:r w:rsidRPr="00C65771">
        <w:rPr>
          <w:rFonts w:asciiTheme="majorBidi" w:hAnsiTheme="majorBidi" w:cstheme="majorBidi"/>
          <w:sz w:val="16"/>
          <w:szCs w:val="16"/>
        </w:rPr>
        <w:t xml:space="preserve"> </w:t>
      </w:r>
    </w:p>
    <w:p w14:paraId="4C170BC5" w14:textId="099B1B58" w:rsidR="000E3E2A" w:rsidRPr="00C65771" w:rsidRDefault="000E3E2A" w:rsidP="00077819">
      <w:pPr>
        <w:jc w:val="center"/>
        <w:rPr>
          <w:rFonts w:asciiTheme="majorBidi" w:hAnsiTheme="majorBidi" w:cstheme="majorBidi"/>
          <w:sz w:val="16"/>
          <w:szCs w:val="16"/>
        </w:rPr>
      </w:pPr>
      <w:r w:rsidRPr="00C65771">
        <w:rPr>
          <w:rFonts w:asciiTheme="majorBidi" w:hAnsiTheme="majorBidi" w:cstheme="majorBidi"/>
          <w:sz w:val="16"/>
          <w:szCs w:val="16"/>
        </w:rPr>
        <w:t>saffashaharuddin227@gmail.com</w:t>
      </w:r>
      <w:r w:rsidR="008D2755" w:rsidRPr="00C65771">
        <w:rPr>
          <w:rFonts w:asciiTheme="majorBidi" w:hAnsiTheme="majorBidi" w:cstheme="majorBidi"/>
          <w:sz w:val="16"/>
          <w:szCs w:val="16"/>
          <w:vertAlign w:val="superscript"/>
        </w:rPr>
        <w:t>1</w:t>
      </w:r>
    </w:p>
    <w:p w14:paraId="684070EC" w14:textId="77777777" w:rsidR="00077819" w:rsidRPr="00C65771" w:rsidRDefault="00077819" w:rsidP="00077819">
      <w:pPr>
        <w:jc w:val="center"/>
        <w:rPr>
          <w:rFonts w:asciiTheme="majorBidi" w:hAnsiTheme="majorBidi" w:cstheme="majorBidi"/>
          <w:sz w:val="16"/>
          <w:szCs w:val="16"/>
        </w:rPr>
      </w:pPr>
      <w:r w:rsidRPr="00C65771">
        <w:rPr>
          <w:rFonts w:asciiTheme="majorBidi" w:hAnsiTheme="majorBidi" w:cstheme="majorBidi"/>
          <w:sz w:val="16"/>
          <w:szCs w:val="16"/>
        </w:rPr>
        <w:t xml:space="preserve">Institute of Islamic Banking and Finance (IIiBF), International Islamic University </w:t>
      </w:r>
      <w:proofErr w:type="gramStart"/>
      <w:r w:rsidRPr="00C65771">
        <w:rPr>
          <w:rFonts w:asciiTheme="majorBidi" w:hAnsiTheme="majorBidi" w:cstheme="majorBidi"/>
          <w:sz w:val="16"/>
          <w:szCs w:val="16"/>
        </w:rPr>
        <w:t>Malaysia</w:t>
      </w:r>
      <w:r w:rsidRPr="00C65771">
        <w:rPr>
          <w:rFonts w:asciiTheme="majorBidi" w:hAnsiTheme="majorBidi" w:cstheme="majorBidi"/>
          <w:sz w:val="16"/>
          <w:szCs w:val="16"/>
          <w:vertAlign w:val="superscript"/>
        </w:rPr>
        <w:t>2</w:t>
      </w:r>
      <w:r w:rsidRPr="00C65771">
        <w:rPr>
          <w:rFonts w:asciiTheme="majorBidi" w:hAnsiTheme="majorBidi" w:cstheme="majorBidi"/>
          <w:sz w:val="16"/>
          <w:szCs w:val="16"/>
        </w:rPr>
        <w:t>;</w:t>
      </w:r>
      <w:proofErr w:type="gramEnd"/>
      <w:r w:rsidRPr="00C65771">
        <w:rPr>
          <w:rFonts w:asciiTheme="majorBidi" w:hAnsiTheme="majorBidi" w:cstheme="majorBidi"/>
          <w:sz w:val="16"/>
          <w:szCs w:val="16"/>
        </w:rPr>
        <w:t xml:space="preserve"> </w:t>
      </w:r>
    </w:p>
    <w:p w14:paraId="0B38FF7B" w14:textId="77777777" w:rsidR="00077819" w:rsidRPr="00C65771" w:rsidRDefault="00077819" w:rsidP="00077819">
      <w:pPr>
        <w:jc w:val="center"/>
        <w:rPr>
          <w:rFonts w:asciiTheme="majorBidi" w:hAnsiTheme="majorBidi" w:cstheme="majorBidi"/>
          <w:sz w:val="16"/>
          <w:szCs w:val="16"/>
        </w:rPr>
      </w:pPr>
      <w:r w:rsidRPr="00C65771">
        <w:rPr>
          <w:rFonts w:asciiTheme="majorBidi" w:hAnsiTheme="majorBidi" w:cstheme="majorBidi"/>
          <w:sz w:val="16"/>
          <w:szCs w:val="16"/>
        </w:rPr>
        <w:t>syedmarwan@iium.edu.my</w:t>
      </w:r>
      <w:r w:rsidRPr="00C65771">
        <w:rPr>
          <w:rFonts w:asciiTheme="majorBidi" w:hAnsiTheme="majorBidi" w:cstheme="majorBidi"/>
          <w:sz w:val="16"/>
          <w:szCs w:val="16"/>
          <w:vertAlign w:val="superscript"/>
        </w:rPr>
        <w:t>2</w:t>
      </w:r>
    </w:p>
    <w:p w14:paraId="323C23DB" w14:textId="77777777" w:rsidR="00EB5C7A" w:rsidRPr="00EB5C7A" w:rsidRDefault="00EB5C7A" w:rsidP="00F82325">
      <w:pPr>
        <w:rPr>
          <w:rFonts w:asciiTheme="majorBidi" w:hAnsiTheme="majorBidi" w:cstheme="majorBidi"/>
          <w:b/>
          <w:bCs/>
          <w:spacing w:val="3"/>
          <w:sz w:val="24"/>
          <w:szCs w:val="24"/>
        </w:rPr>
      </w:pPr>
    </w:p>
    <w:p w14:paraId="48384F4A" w14:textId="77777777" w:rsidR="00EB5C7A" w:rsidRPr="00EB5C7A" w:rsidRDefault="00EB5C7A" w:rsidP="00EB5C7A">
      <w:pPr>
        <w:jc w:val="center"/>
        <w:rPr>
          <w:rFonts w:asciiTheme="majorBidi" w:hAnsiTheme="majorBidi" w:cstheme="majorBidi"/>
          <w:b/>
          <w:bCs/>
          <w:spacing w:val="3"/>
          <w:sz w:val="24"/>
          <w:szCs w:val="24"/>
        </w:rPr>
      </w:pPr>
    </w:p>
    <w:p w14:paraId="2D5CFC80" w14:textId="7D39CCD0" w:rsidR="00CD278D" w:rsidRPr="007F487B" w:rsidRDefault="00D26748" w:rsidP="007F487B">
      <w:pPr>
        <w:jc w:val="center"/>
        <w:rPr>
          <w:rFonts w:ascii="Palatino Linotype" w:hAnsi="Palatino Linotype" w:cstheme="majorBidi"/>
          <w:spacing w:val="3"/>
          <w:sz w:val="20"/>
          <w:szCs w:val="20"/>
        </w:rPr>
      </w:pPr>
      <w:r w:rsidRPr="007F487B">
        <w:rPr>
          <w:rFonts w:ascii="Palatino Linotype" w:hAnsi="Palatino Linotype" w:cstheme="majorBidi"/>
          <w:b/>
          <w:bCs/>
          <w:sz w:val="20"/>
          <w:szCs w:val="20"/>
        </w:rPr>
        <w:t>ABSTRACT</w:t>
      </w:r>
    </w:p>
    <w:p w14:paraId="63CA4F70" w14:textId="29BF9AF8" w:rsidR="00BB5686" w:rsidRPr="00D62BAB" w:rsidRDefault="00003A3F" w:rsidP="00D62BAB">
      <w:pPr>
        <w:pStyle w:val="BodyText"/>
        <w:ind w:firstLine="0"/>
        <w:rPr>
          <w:sz w:val="19"/>
          <w:szCs w:val="19"/>
        </w:rPr>
      </w:pPr>
      <w:r w:rsidRPr="007F487B">
        <w:rPr>
          <w:sz w:val="19"/>
          <w:szCs w:val="19"/>
        </w:rPr>
        <w:t>The COVID-19 pandemic caused a</w:t>
      </w:r>
      <w:r w:rsidR="00CB5D00" w:rsidRPr="007F487B">
        <w:rPr>
          <w:sz w:val="19"/>
          <w:szCs w:val="19"/>
        </w:rPr>
        <w:t xml:space="preserve"> </w:t>
      </w:r>
      <w:r w:rsidR="00A320D1" w:rsidRPr="007F487B">
        <w:rPr>
          <w:sz w:val="19"/>
          <w:szCs w:val="19"/>
        </w:rPr>
        <w:t>multidimensional cris</w:t>
      </w:r>
      <w:r w:rsidR="0037233B" w:rsidRPr="007F487B">
        <w:rPr>
          <w:sz w:val="19"/>
          <w:szCs w:val="19"/>
        </w:rPr>
        <w:t>is in</w:t>
      </w:r>
      <w:r w:rsidR="00A320D1" w:rsidRPr="007F487B">
        <w:rPr>
          <w:sz w:val="19"/>
          <w:szCs w:val="19"/>
        </w:rPr>
        <w:t xml:space="preserve"> health, economic, social, and lifestyle </w:t>
      </w:r>
      <w:r w:rsidR="00CB5D00" w:rsidRPr="007F487B">
        <w:rPr>
          <w:sz w:val="19"/>
          <w:szCs w:val="19"/>
        </w:rPr>
        <w:t>due to</w:t>
      </w:r>
      <w:r w:rsidR="0039629F" w:rsidRPr="007F487B">
        <w:rPr>
          <w:sz w:val="19"/>
          <w:szCs w:val="19"/>
        </w:rPr>
        <w:t xml:space="preserve"> the</w:t>
      </w:r>
      <w:r w:rsidR="00CB5D00" w:rsidRPr="007F487B">
        <w:rPr>
          <w:sz w:val="19"/>
          <w:szCs w:val="19"/>
        </w:rPr>
        <w:t xml:space="preserve"> pandemic</w:t>
      </w:r>
      <w:r w:rsidR="00A320D1" w:rsidRPr="007F487B">
        <w:rPr>
          <w:sz w:val="19"/>
          <w:szCs w:val="19"/>
        </w:rPr>
        <w:t xml:space="preserve">. </w:t>
      </w:r>
      <w:r w:rsidR="00CB5D00" w:rsidRPr="007F487B">
        <w:rPr>
          <w:sz w:val="19"/>
          <w:szCs w:val="19"/>
        </w:rPr>
        <w:t>Many people in various countries endure hardships and struggle to m</w:t>
      </w:r>
      <w:r w:rsidR="0039629F" w:rsidRPr="007F487B">
        <w:rPr>
          <w:sz w:val="19"/>
          <w:szCs w:val="19"/>
        </w:rPr>
        <w:t>ake end</w:t>
      </w:r>
      <w:r w:rsidR="0037233B" w:rsidRPr="007F487B">
        <w:rPr>
          <w:sz w:val="19"/>
          <w:szCs w:val="19"/>
        </w:rPr>
        <w:t>s</w:t>
      </w:r>
      <w:r w:rsidR="0039629F" w:rsidRPr="007F487B">
        <w:rPr>
          <w:sz w:val="19"/>
          <w:szCs w:val="19"/>
        </w:rPr>
        <w:t xml:space="preserve"> meets</w:t>
      </w:r>
      <w:r w:rsidR="00CB5D00" w:rsidRPr="007F487B">
        <w:rPr>
          <w:sz w:val="19"/>
          <w:szCs w:val="19"/>
        </w:rPr>
        <w:t xml:space="preserve">. Hence, </w:t>
      </w:r>
      <w:r w:rsidR="0037233B" w:rsidRPr="007F487B">
        <w:rPr>
          <w:sz w:val="19"/>
          <w:szCs w:val="19"/>
        </w:rPr>
        <w:t>as an Islamic social fund, zakat plays a role in mitigating this problem by assisting communities</w:t>
      </w:r>
      <w:r w:rsidR="00CB5D00" w:rsidRPr="007F487B">
        <w:rPr>
          <w:sz w:val="19"/>
          <w:szCs w:val="19"/>
        </w:rPr>
        <w:t xml:space="preserve"> directly affected by it. This study </w:t>
      </w:r>
      <w:r w:rsidR="0037233B" w:rsidRPr="007F487B">
        <w:rPr>
          <w:sz w:val="19"/>
          <w:szCs w:val="19"/>
        </w:rPr>
        <w:t xml:space="preserve">investigates the role of </w:t>
      </w:r>
      <w:proofErr w:type="spellStart"/>
      <w:r w:rsidR="0037233B" w:rsidRPr="007F487B">
        <w:rPr>
          <w:sz w:val="19"/>
          <w:szCs w:val="19"/>
        </w:rPr>
        <w:t>zakah</w:t>
      </w:r>
      <w:proofErr w:type="spellEnd"/>
      <w:r w:rsidR="0037233B" w:rsidRPr="007F487B">
        <w:rPr>
          <w:sz w:val="19"/>
          <w:szCs w:val="19"/>
        </w:rPr>
        <w:t xml:space="preserve"> and addresses the issues related to zakat misconceptions and management by demonstrating the importance of zakat through a variety of evidence</w:t>
      </w:r>
      <w:r w:rsidR="00CB5D00" w:rsidRPr="007F487B">
        <w:rPr>
          <w:sz w:val="19"/>
          <w:szCs w:val="19"/>
        </w:rPr>
        <w:t xml:space="preserve"> </w:t>
      </w:r>
      <w:r w:rsidR="0037233B" w:rsidRPr="007F487B">
        <w:rPr>
          <w:sz w:val="19"/>
          <w:szCs w:val="19"/>
        </w:rPr>
        <w:t xml:space="preserve">undertaken by zakat institutions </w:t>
      </w:r>
      <w:r w:rsidR="00CB5D00" w:rsidRPr="007F487B">
        <w:rPr>
          <w:sz w:val="19"/>
          <w:szCs w:val="19"/>
        </w:rPr>
        <w:t xml:space="preserve">during </w:t>
      </w:r>
      <w:r w:rsidR="0037233B" w:rsidRPr="007F487B">
        <w:rPr>
          <w:sz w:val="19"/>
          <w:szCs w:val="19"/>
        </w:rPr>
        <w:t xml:space="preserve">the </w:t>
      </w:r>
      <w:r w:rsidR="00CB5D00" w:rsidRPr="007F487B">
        <w:rPr>
          <w:sz w:val="19"/>
          <w:szCs w:val="19"/>
        </w:rPr>
        <w:t>pandemic.</w:t>
      </w:r>
      <w:r w:rsidR="007E77F0" w:rsidRPr="007F487B">
        <w:rPr>
          <w:sz w:val="19"/>
          <w:szCs w:val="19"/>
        </w:rPr>
        <w:t xml:space="preserve"> This study adopts a qualitative research method by using secondary data and analytical approaches to achieve its objectives. Zakat</w:t>
      </w:r>
      <w:r w:rsidR="0039629F" w:rsidRPr="007F487B">
        <w:rPr>
          <w:sz w:val="19"/>
          <w:szCs w:val="19"/>
        </w:rPr>
        <w:t xml:space="preserve"> </w:t>
      </w:r>
      <w:r w:rsidR="007E77F0" w:rsidRPr="007F487B">
        <w:rPr>
          <w:sz w:val="19"/>
          <w:szCs w:val="19"/>
        </w:rPr>
        <w:t>distribution programmes conducted by all zaka</w:t>
      </w:r>
      <w:r w:rsidR="00EA4413" w:rsidRPr="007F487B">
        <w:rPr>
          <w:sz w:val="19"/>
          <w:szCs w:val="19"/>
        </w:rPr>
        <w:t>t</w:t>
      </w:r>
      <w:r w:rsidR="007E77F0" w:rsidRPr="007F487B">
        <w:rPr>
          <w:sz w:val="19"/>
          <w:szCs w:val="19"/>
        </w:rPr>
        <w:t xml:space="preserve"> institutions in Malaysia for </w:t>
      </w:r>
      <w:r w:rsidR="0039629F" w:rsidRPr="007F487B">
        <w:rPr>
          <w:sz w:val="19"/>
          <w:szCs w:val="19"/>
        </w:rPr>
        <w:t>zaka</w:t>
      </w:r>
      <w:r w:rsidR="00EA4413" w:rsidRPr="007F487B">
        <w:rPr>
          <w:sz w:val="19"/>
          <w:szCs w:val="19"/>
        </w:rPr>
        <w:t>t</w:t>
      </w:r>
      <w:r w:rsidR="0039629F" w:rsidRPr="007F487B">
        <w:rPr>
          <w:sz w:val="19"/>
          <w:szCs w:val="19"/>
        </w:rPr>
        <w:t xml:space="preserve"> </w:t>
      </w:r>
      <w:r w:rsidR="007E77F0" w:rsidRPr="007F487B">
        <w:rPr>
          <w:sz w:val="19"/>
          <w:szCs w:val="19"/>
        </w:rPr>
        <w:t>beneficiaries affected by Covid-19 have been one of the study</w:t>
      </w:r>
      <w:r w:rsidR="00590810" w:rsidRPr="007F487B">
        <w:rPr>
          <w:sz w:val="19"/>
          <w:szCs w:val="19"/>
        </w:rPr>
        <w:t>’</w:t>
      </w:r>
      <w:r w:rsidR="007E77F0" w:rsidRPr="007F487B">
        <w:rPr>
          <w:sz w:val="19"/>
          <w:szCs w:val="19"/>
        </w:rPr>
        <w:t xml:space="preserve">s most important findings. </w:t>
      </w:r>
      <w:r w:rsidR="00BB5686" w:rsidRPr="007F487B">
        <w:rPr>
          <w:sz w:val="19"/>
          <w:szCs w:val="19"/>
        </w:rPr>
        <w:t>This highlights the viability of zaka</w:t>
      </w:r>
      <w:r w:rsidR="00EA4413" w:rsidRPr="007F487B">
        <w:rPr>
          <w:sz w:val="19"/>
          <w:szCs w:val="19"/>
        </w:rPr>
        <w:t>t</w:t>
      </w:r>
      <w:r w:rsidR="00BB5686" w:rsidRPr="007F487B">
        <w:rPr>
          <w:sz w:val="19"/>
          <w:szCs w:val="19"/>
        </w:rPr>
        <w:t xml:space="preserve"> principles as one of Islam</w:t>
      </w:r>
      <w:r w:rsidR="00590810" w:rsidRPr="007F487B">
        <w:rPr>
          <w:sz w:val="19"/>
          <w:szCs w:val="19"/>
        </w:rPr>
        <w:t>’</w:t>
      </w:r>
      <w:r w:rsidR="00BB5686" w:rsidRPr="007F487B">
        <w:rPr>
          <w:sz w:val="19"/>
          <w:szCs w:val="19"/>
        </w:rPr>
        <w:t xml:space="preserve">s distributive justice mechanisms in assisting and alleviating the burden imposed on society, particularly those in the </w:t>
      </w:r>
      <w:proofErr w:type="spellStart"/>
      <w:r w:rsidR="00BB5686" w:rsidRPr="007F487B">
        <w:rPr>
          <w:sz w:val="19"/>
          <w:szCs w:val="19"/>
        </w:rPr>
        <w:t>asnaf</w:t>
      </w:r>
      <w:proofErr w:type="spellEnd"/>
      <w:r w:rsidR="00BB5686" w:rsidRPr="007F487B">
        <w:rPr>
          <w:sz w:val="19"/>
          <w:szCs w:val="19"/>
        </w:rPr>
        <w:t xml:space="preserve"> categories due to the Covid-19 pandemic</w:t>
      </w:r>
      <w:r w:rsidR="00590810" w:rsidRPr="007F487B">
        <w:rPr>
          <w:sz w:val="19"/>
          <w:szCs w:val="19"/>
        </w:rPr>
        <w:t>’</w:t>
      </w:r>
      <w:r w:rsidR="00BB5686" w:rsidRPr="007F487B">
        <w:rPr>
          <w:sz w:val="19"/>
          <w:szCs w:val="19"/>
        </w:rPr>
        <w:t>.</w:t>
      </w:r>
      <w:r w:rsidR="0056416D" w:rsidRPr="007F487B">
        <w:rPr>
          <w:sz w:val="19"/>
          <w:szCs w:val="19"/>
        </w:rPr>
        <w:t xml:space="preserve"> The study</w:t>
      </w:r>
      <w:r w:rsidR="0037233B" w:rsidRPr="007F487B">
        <w:rPr>
          <w:sz w:val="19"/>
          <w:szCs w:val="19"/>
        </w:rPr>
        <w:t xml:space="preserve"> is </w:t>
      </w:r>
      <w:r w:rsidR="0056416D" w:rsidRPr="007F487B">
        <w:rPr>
          <w:sz w:val="19"/>
          <w:szCs w:val="19"/>
        </w:rPr>
        <w:t>limit</w:t>
      </w:r>
      <w:r w:rsidR="0037233B" w:rsidRPr="007F487B">
        <w:rPr>
          <w:sz w:val="19"/>
          <w:szCs w:val="19"/>
        </w:rPr>
        <w:t>ed</w:t>
      </w:r>
      <w:r w:rsidR="0056416D" w:rsidRPr="007F487B">
        <w:rPr>
          <w:sz w:val="19"/>
          <w:szCs w:val="19"/>
        </w:rPr>
        <w:t xml:space="preserve"> </w:t>
      </w:r>
      <w:r w:rsidR="0037233B" w:rsidRPr="007F487B">
        <w:rPr>
          <w:sz w:val="19"/>
          <w:szCs w:val="19"/>
        </w:rPr>
        <w:t>to the</w:t>
      </w:r>
      <w:r w:rsidR="0056416D" w:rsidRPr="007F487B">
        <w:rPr>
          <w:sz w:val="19"/>
          <w:szCs w:val="19"/>
        </w:rPr>
        <w:t xml:space="preserve"> focus on the zakat mechanism in the </w:t>
      </w:r>
      <w:r w:rsidR="0037233B" w:rsidRPr="007F487B">
        <w:rPr>
          <w:sz w:val="19"/>
          <w:szCs w:val="19"/>
        </w:rPr>
        <w:t xml:space="preserve">context of </w:t>
      </w:r>
      <w:r w:rsidR="0056416D" w:rsidRPr="007F487B">
        <w:rPr>
          <w:sz w:val="19"/>
          <w:szCs w:val="19"/>
        </w:rPr>
        <w:t xml:space="preserve">distribution </w:t>
      </w:r>
      <w:r w:rsidR="0037233B" w:rsidRPr="007F487B">
        <w:rPr>
          <w:sz w:val="19"/>
          <w:szCs w:val="19"/>
        </w:rPr>
        <w:t>justice from the Islamic perspective</w:t>
      </w:r>
      <w:r w:rsidR="0056416D" w:rsidRPr="007F487B">
        <w:rPr>
          <w:sz w:val="19"/>
          <w:szCs w:val="19"/>
        </w:rPr>
        <w:t>.</w:t>
      </w:r>
    </w:p>
    <w:p w14:paraId="3200EC26" w14:textId="216B9D0B" w:rsidR="002E0E1C" w:rsidRPr="00D62BAB" w:rsidRDefault="00BB5686" w:rsidP="00637EA2">
      <w:pPr>
        <w:pStyle w:val="BodyText"/>
        <w:ind w:firstLine="0"/>
        <w:rPr>
          <w:sz w:val="19"/>
          <w:szCs w:val="19"/>
        </w:rPr>
      </w:pPr>
      <w:r w:rsidRPr="00D62BAB">
        <w:rPr>
          <w:b/>
          <w:bCs/>
          <w:sz w:val="19"/>
          <w:szCs w:val="19"/>
        </w:rPr>
        <w:t>Keywords</w:t>
      </w:r>
      <w:r w:rsidRPr="00D62BAB">
        <w:rPr>
          <w:sz w:val="19"/>
          <w:szCs w:val="19"/>
        </w:rPr>
        <w:t xml:space="preserve">: </w:t>
      </w:r>
      <w:proofErr w:type="spellStart"/>
      <w:r w:rsidRPr="00D62BAB">
        <w:rPr>
          <w:sz w:val="19"/>
          <w:szCs w:val="19"/>
        </w:rPr>
        <w:t>Zakah</w:t>
      </w:r>
      <w:proofErr w:type="spellEnd"/>
      <w:r w:rsidRPr="00D62BAB">
        <w:rPr>
          <w:sz w:val="19"/>
          <w:szCs w:val="19"/>
        </w:rPr>
        <w:t>, Viability, Misconception, Covid-19</w:t>
      </w:r>
    </w:p>
    <w:p w14:paraId="33E4345C" w14:textId="54B97B92" w:rsidR="002E0E1C" w:rsidRPr="00EB5C7A" w:rsidRDefault="002E0E1C" w:rsidP="00502AC8">
      <w:pPr>
        <w:pStyle w:val="BodyText"/>
      </w:pPr>
    </w:p>
    <w:p w14:paraId="07E00BC9" w14:textId="3930C9A1" w:rsidR="00EB5C7A" w:rsidRDefault="00EB5C7A" w:rsidP="00502AC8">
      <w:pPr>
        <w:pStyle w:val="BodyText"/>
      </w:pPr>
    </w:p>
    <w:p w14:paraId="1FB3F464" w14:textId="55B35E11" w:rsidR="00EB5C7A" w:rsidRDefault="00EB5C7A" w:rsidP="00502AC8">
      <w:pPr>
        <w:pStyle w:val="BodyText"/>
      </w:pPr>
    </w:p>
    <w:p w14:paraId="5D2CA5CA" w14:textId="14E11AA4" w:rsidR="00EB5C7A" w:rsidRDefault="00EB5C7A" w:rsidP="00502AC8">
      <w:pPr>
        <w:pStyle w:val="BodyText"/>
      </w:pPr>
    </w:p>
    <w:p w14:paraId="1AC7BA68" w14:textId="7B46DD6D" w:rsidR="00EB5C7A" w:rsidRDefault="00EB5C7A" w:rsidP="00502AC8">
      <w:pPr>
        <w:pStyle w:val="BodyText"/>
      </w:pPr>
    </w:p>
    <w:p w14:paraId="68A9A0E5" w14:textId="4E8E6C99" w:rsidR="00EB5C7A" w:rsidRDefault="00EB5C7A" w:rsidP="00502AC8">
      <w:pPr>
        <w:pStyle w:val="BodyText"/>
      </w:pPr>
    </w:p>
    <w:p w14:paraId="48E909A4" w14:textId="2F23AD2C" w:rsidR="00EB5C7A" w:rsidRDefault="00EB5C7A" w:rsidP="00502AC8">
      <w:pPr>
        <w:pStyle w:val="BodyText"/>
      </w:pPr>
    </w:p>
    <w:p w14:paraId="06B74D99" w14:textId="4128AD8A" w:rsidR="00EB5C7A" w:rsidRDefault="00EB5C7A" w:rsidP="00502AC8">
      <w:pPr>
        <w:pStyle w:val="BodyText"/>
      </w:pPr>
    </w:p>
    <w:p w14:paraId="5096617F" w14:textId="77777777" w:rsidR="00EB5C7A" w:rsidRPr="00EB5C7A" w:rsidRDefault="00EB5C7A" w:rsidP="00502AC8">
      <w:pPr>
        <w:pStyle w:val="BodyText"/>
      </w:pPr>
    </w:p>
    <w:p w14:paraId="7CE3F754" w14:textId="77777777" w:rsidR="00CD278D" w:rsidRPr="00EB5C7A" w:rsidRDefault="00CD278D" w:rsidP="00502AC8">
      <w:pPr>
        <w:pStyle w:val="BodyText"/>
      </w:pPr>
    </w:p>
    <w:p w14:paraId="2B8685AC" w14:textId="77777777" w:rsidR="00E77D16" w:rsidRDefault="00E77D16">
      <w:pPr>
        <w:rPr>
          <w:rFonts w:ascii="Palatino Linotype" w:hAnsi="Palatino Linotype" w:cstheme="majorBidi"/>
          <w:sz w:val="24"/>
          <w:szCs w:val="24"/>
        </w:rPr>
      </w:pPr>
      <w:r>
        <w:br w:type="page"/>
      </w:r>
    </w:p>
    <w:p w14:paraId="415AD7AB" w14:textId="2EE65447" w:rsidR="00441AC3" w:rsidRDefault="002E0E1C" w:rsidP="00E77D16">
      <w:pPr>
        <w:pStyle w:val="Heading1"/>
      </w:pPr>
      <w:r w:rsidRPr="00E77D16">
        <w:lastRenderedPageBreak/>
        <w:t>INTRODUCTION</w:t>
      </w:r>
    </w:p>
    <w:p w14:paraId="553BE10A" w14:textId="3B23C163" w:rsidR="00E77D16" w:rsidRPr="00E77D16" w:rsidRDefault="00E77D16" w:rsidP="00E77D16">
      <w:pPr>
        <w:pStyle w:val="Heading2"/>
      </w:pPr>
      <w:r w:rsidRPr="00E77D16">
        <w:t>Background</w:t>
      </w:r>
    </w:p>
    <w:p w14:paraId="3EEF31A5" w14:textId="72D0986E" w:rsidR="00BF2CE5" w:rsidRDefault="00F855CB" w:rsidP="00BF2CE5">
      <w:pPr>
        <w:pStyle w:val="BodyText"/>
        <w:ind w:firstLine="0"/>
      </w:pPr>
      <w:r w:rsidRPr="004A03C0">
        <w:t xml:space="preserve">Justice is a fundamental </w:t>
      </w:r>
      <w:r w:rsidR="00916CB0" w:rsidRPr="004A03C0">
        <w:t xml:space="preserve">and </w:t>
      </w:r>
      <w:r w:rsidR="0039629F" w:rsidRPr="004A03C0">
        <w:t>essential</w:t>
      </w:r>
      <w:r w:rsidR="00916CB0" w:rsidRPr="004A03C0">
        <w:t xml:space="preserve"> concept </w:t>
      </w:r>
      <w:r w:rsidRPr="004A03C0">
        <w:t>in social life</w:t>
      </w:r>
      <w:r w:rsidR="00E60244" w:rsidRPr="004A03C0">
        <w:t xml:space="preserve"> (Ahmad &amp; Hassan, 2000)</w:t>
      </w:r>
      <w:r w:rsidR="00916CB0" w:rsidRPr="004A03C0">
        <w:t>. It encompasses all aspects of social interaction and gives social, political, religious, and legal organisations and practises legitimacy.</w:t>
      </w:r>
      <w:r w:rsidR="00F24D6C" w:rsidRPr="004A03C0">
        <w:t xml:space="preserve"> </w:t>
      </w:r>
      <w:r w:rsidR="00102959" w:rsidRPr="004A03C0">
        <w:t>When m</w:t>
      </w:r>
      <w:r w:rsidR="00F24D6C" w:rsidRPr="004A03C0">
        <w:t>ost individuals or people conceiv</w:t>
      </w:r>
      <w:r w:rsidR="003535DD" w:rsidRPr="004A03C0">
        <w:t>e</w:t>
      </w:r>
      <w:r w:rsidR="00F24D6C" w:rsidRPr="004A03C0">
        <w:t xml:space="preserve"> about justice, they usually consider how resources will be distributed</w:t>
      </w:r>
      <w:r w:rsidR="003535DD" w:rsidRPr="004A03C0">
        <w:t xml:space="preserve"> (</w:t>
      </w:r>
      <w:proofErr w:type="spellStart"/>
      <w:r w:rsidR="003535DD" w:rsidRPr="004A03C0">
        <w:t>Furqani</w:t>
      </w:r>
      <w:proofErr w:type="spellEnd"/>
      <w:r w:rsidR="003535DD" w:rsidRPr="004A03C0">
        <w:t>, 2019).</w:t>
      </w:r>
      <w:r w:rsidR="00F24D6C" w:rsidRPr="004A03C0">
        <w:t xml:space="preserve"> Therefore, the branch of moral philosophy concerned with these issues </w:t>
      </w:r>
      <w:r w:rsidR="001849B8">
        <w:t>is</w:t>
      </w:r>
      <w:r w:rsidR="00102959" w:rsidRPr="004A03C0">
        <w:t xml:space="preserve"> </w:t>
      </w:r>
      <w:r w:rsidR="00F24D6C" w:rsidRPr="004A03C0">
        <w:t>known as distributive justice. According to social thinkers and philosopher</w:t>
      </w:r>
      <w:r w:rsidR="001849B8">
        <w:t>s, distributive justice is concerned with the fairness of resource allocations, focusing</w:t>
      </w:r>
      <w:r w:rsidR="00F24D6C" w:rsidRPr="00EB5C7A">
        <w:t xml:space="preserve"> on the decision-making part of the process (</w:t>
      </w:r>
      <w:proofErr w:type="spellStart"/>
      <w:r w:rsidR="00F24D6C" w:rsidRPr="00EB5C7A">
        <w:t>Blau</w:t>
      </w:r>
      <w:proofErr w:type="spellEnd"/>
      <w:r w:rsidR="00F24D6C" w:rsidRPr="00EB5C7A">
        <w:t>, 1964).</w:t>
      </w:r>
      <w:r w:rsidR="001849B8">
        <w:t xml:space="preserve"> </w:t>
      </w:r>
      <w:r w:rsidR="00BF2CE5">
        <w:t>Greenberg and Cohen (2014) state that</w:t>
      </w:r>
      <w:r w:rsidR="00EA7839" w:rsidRPr="00EB5C7A">
        <w:t xml:space="preserve"> </w:t>
      </w:r>
      <w:r w:rsidR="00A84917" w:rsidRPr="00EB5C7A">
        <w:t>distributive justice</w:t>
      </w:r>
      <w:r w:rsidR="00EA7839" w:rsidRPr="00EB5C7A">
        <w:t xml:space="preserve"> </w:t>
      </w:r>
      <w:r w:rsidR="00102959" w:rsidRPr="00EB5C7A">
        <w:t>is connected to</w:t>
      </w:r>
      <w:r w:rsidR="00EA7839" w:rsidRPr="00EB5C7A">
        <w:t xml:space="preserve"> equity, equality, and need. These are</w:t>
      </w:r>
      <w:r w:rsidR="00102959" w:rsidRPr="00EB5C7A">
        <w:t xml:space="preserve"> the</w:t>
      </w:r>
      <w:r w:rsidR="00EA7839" w:rsidRPr="00EB5C7A">
        <w:t xml:space="preserve"> three independent justice standards or concepts that impact allocation decisions</w:t>
      </w:r>
      <w:r w:rsidR="00F24D6C" w:rsidRPr="00EB5C7A">
        <w:t xml:space="preserve">. </w:t>
      </w:r>
      <w:r w:rsidR="00E60244" w:rsidRPr="00EB5C7A">
        <w:t>If these institutions fail to establish their credibility to distribute the resources and are perceived as unjust, society instability will emerge</w:t>
      </w:r>
      <w:r w:rsidR="00EA7839" w:rsidRPr="00EB5C7A">
        <w:t xml:space="preserve"> (Ahmad &amp; Hassan, 2000)</w:t>
      </w:r>
      <w:r w:rsidR="00E60244" w:rsidRPr="00EB5C7A">
        <w:t xml:space="preserve">. </w:t>
      </w:r>
      <w:r w:rsidR="00483A19" w:rsidRPr="00EB5C7A">
        <w:t>Hence,</w:t>
      </w:r>
      <w:r w:rsidR="00E60244" w:rsidRPr="00EB5C7A">
        <w:t xml:space="preserve"> the poor will be exploited by the rich</w:t>
      </w:r>
      <w:r w:rsidR="00BF2CE5">
        <w:t>,</w:t>
      </w:r>
      <w:r w:rsidR="00E60244" w:rsidRPr="00EB5C7A">
        <w:t xml:space="preserve"> and the rich will become </w:t>
      </w:r>
      <w:r w:rsidR="0039629F" w:rsidRPr="00EB5C7A">
        <w:t>richer.</w:t>
      </w:r>
      <w:r w:rsidR="00E60244" w:rsidRPr="00EB5C7A">
        <w:t xml:space="preserve"> </w:t>
      </w:r>
      <w:r w:rsidR="003535DD" w:rsidRPr="00EB5C7A">
        <w:t xml:space="preserve">In Islam, the spirit of distribution accordance Quran in Surah Al- </w:t>
      </w:r>
      <w:proofErr w:type="spellStart"/>
      <w:r w:rsidR="003535DD" w:rsidRPr="00EB5C7A">
        <w:t>Hashr</w:t>
      </w:r>
      <w:proofErr w:type="spellEnd"/>
      <w:r w:rsidR="003535DD" w:rsidRPr="00EB5C7A">
        <w:t xml:space="preserve"> verse 7: “</w:t>
      </w:r>
      <w:r w:rsidR="003535DD" w:rsidRPr="00EB5C7A">
        <w:rPr>
          <w:b/>
          <w:bCs/>
          <w:i/>
          <w:iCs/>
        </w:rPr>
        <w:t>so that wealth is not circulated among the rich of you only [it should go to the whole segment of society]”</w:t>
      </w:r>
      <w:r w:rsidR="003535DD" w:rsidRPr="00EB5C7A">
        <w:rPr>
          <w:i/>
          <w:iCs/>
        </w:rPr>
        <w:t xml:space="preserve">. </w:t>
      </w:r>
      <w:r w:rsidR="00F76D2C" w:rsidRPr="00EB5C7A">
        <w:t>This indicates that Islam encourages and promotes just social distribution of wealth, welfare, and income</w:t>
      </w:r>
      <w:r w:rsidR="00A84917" w:rsidRPr="00EB5C7A">
        <w:t>s</w:t>
      </w:r>
      <w:r w:rsidR="00F76D2C" w:rsidRPr="00EB5C7A">
        <w:t>.</w:t>
      </w:r>
      <w:r w:rsidR="00A84917" w:rsidRPr="00EB5C7A">
        <w:t xml:space="preserve"> </w:t>
      </w:r>
      <w:r w:rsidR="00F76D2C" w:rsidRPr="00EB5C7A">
        <w:t xml:space="preserve">Plus, Islam opposes the concentration, restriction, or prohibition of wealth, welfare, or income in the hands of a few people. </w:t>
      </w:r>
      <w:r w:rsidR="00961E49" w:rsidRPr="00EB5C7A">
        <w:t xml:space="preserve">As a result, </w:t>
      </w:r>
      <w:proofErr w:type="gramStart"/>
      <w:r w:rsidR="00961E49" w:rsidRPr="00EB5C7A">
        <w:t>in order to</w:t>
      </w:r>
      <w:proofErr w:type="gramEnd"/>
      <w:r w:rsidR="00961E49" w:rsidRPr="00EB5C7A">
        <w:t xml:space="preserve"> reduce severe inequ</w:t>
      </w:r>
      <w:r w:rsidR="00A84917" w:rsidRPr="00EB5C7A">
        <w:t>alities</w:t>
      </w:r>
      <w:r w:rsidR="00961E49" w:rsidRPr="00EB5C7A">
        <w:t>, Islam provides moral checks.</w:t>
      </w:r>
      <w:r w:rsidR="00F76D2C" w:rsidRPr="00EB5C7A">
        <w:t xml:space="preserve"> </w:t>
      </w:r>
    </w:p>
    <w:p w14:paraId="48BCF04C" w14:textId="7528DF50" w:rsidR="00427FD3" w:rsidRDefault="00961E49" w:rsidP="00502AC8">
      <w:pPr>
        <w:pStyle w:val="BodyText"/>
      </w:pPr>
      <w:r w:rsidRPr="00EB5C7A">
        <w:t>For instance</w:t>
      </w:r>
      <w:r w:rsidR="00BF2CE5">
        <w:t>,</w:t>
      </w:r>
      <w:r w:rsidRPr="00EB5C7A">
        <w:t xml:space="preserve"> the concept of zaka</w:t>
      </w:r>
      <w:r w:rsidR="00EA4413" w:rsidRPr="00EB5C7A">
        <w:t>t</w:t>
      </w:r>
      <w:r w:rsidRPr="00EB5C7A">
        <w:t xml:space="preserve"> is primarily intended for resource redistribution</w:t>
      </w:r>
      <w:r w:rsidR="00BF2CE5">
        <w:t>,</w:t>
      </w:r>
      <w:r w:rsidRPr="00EB5C7A">
        <w:t xml:space="preserve"> </w:t>
      </w:r>
      <w:r w:rsidR="00941081" w:rsidRPr="00EB5C7A">
        <w:t xml:space="preserve">especially when the pandemic hits </w:t>
      </w:r>
      <w:r w:rsidR="00BF2CE5">
        <w:t>o</w:t>
      </w:r>
      <w:r w:rsidR="005637BF" w:rsidRPr="00EB5C7A">
        <w:t xml:space="preserve">n a global scale. </w:t>
      </w:r>
      <w:r w:rsidR="00427FD3" w:rsidRPr="00EB5C7A">
        <w:t>Generally, a contagious virus from Wuhan City Province of Hubei, China</w:t>
      </w:r>
      <w:r w:rsidR="00BF2CE5">
        <w:t>,</w:t>
      </w:r>
      <w:r w:rsidR="00427FD3" w:rsidRPr="00EB5C7A">
        <w:t xml:space="preserve"> was discovered in early 2020 (Haleem et al., 2020). The </w:t>
      </w:r>
      <w:r w:rsidR="009A4566" w:rsidRPr="00EB5C7A">
        <w:t>first case</w:t>
      </w:r>
      <w:r w:rsidR="00427FD3" w:rsidRPr="00EB5C7A">
        <w:t xml:space="preserve"> emerged in December 2019. However</w:t>
      </w:r>
      <w:r w:rsidR="00BF2CE5">
        <w:t>,</w:t>
      </w:r>
      <w:r w:rsidR="00427FD3" w:rsidRPr="00EB5C7A">
        <w:t xml:space="preserve"> the news only began to circulate in early January 2020, when it was confirmed by the United Nations</w:t>
      </w:r>
      <w:r w:rsidR="00590810">
        <w:t>’</w:t>
      </w:r>
      <w:r w:rsidR="00427FD3" w:rsidRPr="00EB5C7A">
        <w:t xml:space="preserve"> World Health Organization (WHO).</w:t>
      </w:r>
      <w:r w:rsidR="009A4566" w:rsidRPr="00EB5C7A">
        <w:t xml:space="preserve"> Malaysia has suffered a significant economic impact </w:t>
      </w:r>
      <w:r w:rsidR="00BF2CE5">
        <w:t>due to</w:t>
      </w:r>
      <w:r w:rsidR="009A4566" w:rsidRPr="00EB5C7A">
        <w:t xml:space="preserve"> the COVID-19 pandemic, especially among vu</w:t>
      </w:r>
      <w:r w:rsidR="00BF2CE5">
        <w:t>l</w:t>
      </w:r>
      <w:r w:rsidR="009A4566" w:rsidRPr="00EB5C7A">
        <w:t>nerable or low</w:t>
      </w:r>
      <w:r w:rsidR="00BF2CE5">
        <w:t>-</w:t>
      </w:r>
      <w:r w:rsidR="009A4566" w:rsidRPr="00EB5C7A">
        <w:t xml:space="preserve">income households (World Bank, 2020). </w:t>
      </w:r>
      <w:proofErr w:type="gramStart"/>
      <w:r w:rsidR="00BB47C6" w:rsidRPr="00EB5C7A">
        <w:t>Hence,  we</w:t>
      </w:r>
      <w:proofErr w:type="gramEnd"/>
      <w:r w:rsidR="00BB47C6" w:rsidRPr="00EB5C7A">
        <w:t xml:space="preserve"> can see that the zaka</w:t>
      </w:r>
      <w:r w:rsidR="00EA4413" w:rsidRPr="00EB5C7A">
        <w:t>t</w:t>
      </w:r>
      <w:r w:rsidR="00BB47C6" w:rsidRPr="00EB5C7A">
        <w:t xml:space="preserve"> concept is one of the alternatives that can assist vulnerable people in meeting their fundamental needs, particularly during a pandemic.</w:t>
      </w:r>
    </w:p>
    <w:p w14:paraId="19B16573" w14:textId="18B070C6" w:rsidR="00E9356E" w:rsidRPr="00EB5C7A" w:rsidRDefault="00E9356E" w:rsidP="00E9356E">
      <w:pPr>
        <w:pStyle w:val="Heading2"/>
      </w:pPr>
      <w:r>
        <w:t>Statement of Problem</w:t>
      </w:r>
    </w:p>
    <w:p w14:paraId="3132526B" w14:textId="36A8D74A" w:rsidR="00E60244" w:rsidRDefault="00DF0AB5" w:rsidP="00D62BAB">
      <w:pPr>
        <w:pStyle w:val="BodyText"/>
        <w:ind w:firstLine="0"/>
      </w:pPr>
      <w:r w:rsidRPr="00EB5C7A">
        <w:t xml:space="preserve">In most countries, the </w:t>
      </w:r>
      <w:r w:rsidR="00941081" w:rsidRPr="00EB5C7A">
        <w:t>z</w:t>
      </w:r>
      <w:r w:rsidRPr="00EB5C7A">
        <w:t>akat institution lacks an official structure and improved circulation procedures for the pooled zakat funds</w:t>
      </w:r>
      <w:r w:rsidR="00941081" w:rsidRPr="00EB5C7A">
        <w:t xml:space="preserve"> (</w:t>
      </w:r>
      <w:proofErr w:type="spellStart"/>
      <w:r w:rsidR="00941081" w:rsidRPr="00EB5C7A">
        <w:t>Migdad</w:t>
      </w:r>
      <w:proofErr w:type="spellEnd"/>
      <w:r w:rsidR="00941081" w:rsidRPr="00EB5C7A">
        <w:t>, 2019)</w:t>
      </w:r>
      <w:r w:rsidRPr="00EB5C7A">
        <w:t xml:space="preserve">. </w:t>
      </w:r>
      <w:r w:rsidR="00941081" w:rsidRPr="00EB5C7A">
        <w:t xml:space="preserve">On the other hand, </w:t>
      </w:r>
      <w:r w:rsidRPr="00EB5C7A">
        <w:t xml:space="preserve">Malaysia is regarded </w:t>
      </w:r>
      <w:r w:rsidR="00BF2CE5">
        <w:t>as having one of the best zakat payment and distribution systems globally</w:t>
      </w:r>
      <w:r w:rsidR="00941081" w:rsidRPr="00EB5C7A">
        <w:t xml:space="preserve"> </w:t>
      </w:r>
      <w:r w:rsidR="00961E49" w:rsidRPr="00EB5C7A">
        <w:t xml:space="preserve">(Mohd, </w:t>
      </w:r>
      <w:r w:rsidR="00861E45" w:rsidRPr="00EB5C7A">
        <w:t>et al.,</w:t>
      </w:r>
      <w:r w:rsidR="00961E49" w:rsidRPr="00EB5C7A">
        <w:t xml:space="preserve"> 2016; Müller, 2017). Despite the positive outlook for the concept of zaka</w:t>
      </w:r>
      <w:r w:rsidR="00EA4413" w:rsidRPr="00EB5C7A">
        <w:t>t</w:t>
      </w:r>
      <w:r w:rsidR="00961E49" w:rsidRPr="00EB5C7A">
        <w:t xml:space="preserve"> in promoting social just</w:t>
      </w:r>
      <w:r w:rsidR="00E9356E">
        <w:t>ice</w:t>
      </w:r>
      <w:r w:rsidR="00961E49" w:rsidRPr="00EB5C7A">
        <w:t>, zaka</w:t>
      </w:r>
      <w:r w:rsidR="00EA4413" w:rsidRPr="00EB5C7A">
        <w:t>t</w:t>
      </w:r>
      <w:r w:rsidR="00961E49" w:rsidRPr="00EB5C7A">
        <w:t xml:space="preserve"> as an Islamic financial </w:t>
      </w:r>
      <w:r w:rsidR="00861E45" w:rsidRPr="00EB5C7A">
        <w:t>assistant</w:t>
      </w:r>
      <w:r w:rsidR="00961E49" w:rsidRPr="00EB5C7A">
        <w:t xml:space="preserve"> </w:t>
      </w:r>
      <w:r w:rsidR="00E9356E">
        <w:t>is</w:t>
      </w:r>
      <w:r w:rsidR="00961E49" w:rsidRPr="00EB5C7A">
        <w:t xml:space="preserve"> still hampered </w:t>
      </w:r>
      <w:r w:rsidR="005637BF" w:rsidRPr="00EB5C7A">
        <w:t>by</w:t>
      </w:r>
      <w:r w:rsidR="00961E49" w:rsidRPr="00EB5C7A">
        <w:t xml:space="preserve"> the various </w:t>
      </w:r>
      <w:r w:rsidR="00E9356E">
        <w:t>m</w:t>
      </w:r>
      <w:r w:rsidR="00961E49" w:rsidRPr="00EB5C7A">
        <w:t>isconception</w:t>
      </w:r>
      <w:r w:rsidR="00E9356E">
        <w:t>s</w:t>
      </w:r>
      <w:r w:rsidR="00861E45" w:rsidRPr="00EB5C7A">
        <w:t xml:space="preserve"> and issues</w:t>
      </w:r>
      <w:r w:rsidR="00961E49" w:rsidRPr="00EB5C7A">
        <w:t xml:space="preserve"> on zakat </w:t>
      </w:r>
      <w:r w:rsidR="00861E45" w:rsidRPr="00EB5C7A">
        <w:t xml:space="preserve">management. </w:t>
      </w:r>
      <w:r w:rsidR="005F707C" w:rsidRPr="00EB5C7A">
        <w:t xml:space="preserve">For example, when it comes to the permissible issue of </w:t>
      </w:r>
      <w:r w:rsidR="00EA4413" w:rsidRPr="00EB5C7A">
        <w:t>z</w:t>
      </w:r>
      <w:r w:rsidR="005F707C" w:rsidRPr="00EB5C7A">
        <w:t xml:space="preserve">akat funds for non-Muslims, the funds are insufficient to be distributed to them due to </w:t>
      </w:r>
      <w:proofErr w:type="gramStart"/>
      <w:r w:rsidR="00E9356E">
        <w:t>a</w:t>
      </w:r>
      <w:r w:rsidR="005F707C" w:rsidRPr="00EB5C7A">
        <w:t xml:space="preserve"> large number of</w:t>
      </w:r>
      <w:proofErr w:type="gramEnd"/>
      <w:r w:rsidR="005F707C" w:rsidRPr="00EB5C7A">
        <w:t xml:space="preserve"> recipients</w:t>
      </w:r>
      <w:r w:rsidR="00EA4413" w:rsidRPr="00EB5C7A">
        <w:t xml:space="preserve">, </w:t>
      </w:r>
      <w:r w:rsidR="005F707C" w:rsidRPr="00EB5C7A">
        <w:t xml:space="preserve">the administrators of the </w:t>
      </w:r>
      <w:r w:rsidR="00EA4413" w:rsidRPr="00EB5C7A">
        <w:t>zakat</w:t>
      </w:r>
      <w:r w:rsidR="005F707C" w:rsidRPr="00EB5C7A">
        <w:t xml:space="preserve"> funds being bias</w:t>
      </w:r>
      <w:r w:rsidR="00E9356E">
        <w:t>ed</w:t>
      </w:r>
      <w:r w:rsidR="005F707C" w:rsidRPr="00EB5C7A">
        <w:t xml:space="preserve"> and </w:t>
      </w:r>
      <w:r w:rsidR="00102959" w:rsidRPr="00EB5C7A">
        <w:t xml:space="preserve">do not view </w:t>
      </w:r>
      <w:proofErr w:type="spellStart"/>
      <w:r w:rsidR="00102959" w:rsidRPr="00EB5C7A">
        <w:t>zakah</w:t>
      </w:r>
      <w:proofErr w:type="spellEnd"/>
      <w:r w:rsidR="00102959" w:rsidRPr="00EB5C7A">
        <w:t xml:space="preserve"> system as the</w:t>
      </w:r>
      <w:r w:rsidR="005F707C" w:rsidRPr="00EB5C7A">
        <w:t xml:space="preserve"> institution that support</w:t>
      </w:r>
      <w:r w:rsidR="00E9356E">
        <w:t>s</w:t>
      </w:r>
      <w:r w:rsidR="005F707C" w:rsidRPr="00EB5C7A">
        <w:t xml:space="preserve"> universally humanitarian works (Mohd et al., 2016; Müller,2017).</w:t>
      </w:r>
      <w:r w:rsidR="00F20706" w:rsidRPr="00EB5C7A">
        <w:t xml:space="preserve"> These are the issues</w:t>
      </w:r>
      <w:r w:rsidR="00E9356E">
        <w:t>,</w:t>
      </w:r>
      <w:r w:rsidR="00F20706" w:rsidRPr="00EB5C7A">
        <w:t xml:space="preserve"> and misconception occurred before pandemic happened.</w:t>
      </w:r>
    </w:p>
    <w:p w14:paraId="46968D1D" w14:textId="21110329" w:rsidR="00E9356E" w:rsidRPr="00EB5C7A" w:rsidRDefault="00E9356E" w:rsidP="00E9356E">
      <w:pPr>
        <w:pStyle w:val="Heading2"/>
      </w:pPr>
      <w:r>
        <w:t>Objective</w:t>
      </w:r>
      <w:r w:rsidR="00C63024">
        <w:t>s</w:t>
      </w:r>
      <w:r>
        <w:t xml:space="preserve"> of Study</w:t>
      </w:r>
    </w:p>
    <w:p w14:paraId="043ECB84" w14:textId="18209D39" w:rsidR="00C63024" w:rsidRDefault="00CB5F4F" w:rsidP="00D62BAB">
      <w:pPr>
        <w:pStyle w:val="BodyText"/>
        <w:ind w:firstLine="0"/>
      </w:pPr>
      <w:r w:rsidRPr="00EB5C7A">
        <w:t>Therefore,</w:t>
      </w:r>
      <w:r w:rsidR="00387B36" w:rsidRPr="00EB5C7A">
        <w:t xml:space="preserve"> </w:t>
      </w:r>
      <w:r w:rsidR="00C07990">
        <w:t xml:space="preserve">the objective of </w:t>
      </w:r>
      <w:r w:rsidR="00387B36" w:rsidRPr="00EB5C7A">
        <w:t xml:space="preserve">this study is </w:t>
      </w:r>
      <w:r w:rsidR="005637BF" w:rsidRPr="00EB5C7A">
        <w:t>to identify</w:t>
      </w:r>
      <w:r w:rsidRPr="00EB5C7A">
        <w:t xml:space="preserve"> the v</w:t>
      </w:r>
      <w:r w:rsidR="00387B36" w:rsidRPr="00EB5C7A">
        <w:t>i</w:t>
      </w:r>
      <w:r w:rsidRPr="00EB5C7A">
        <w:t xml:space="preserve">ability </w:t>
      </w:r>
      <w:r w:rsidR="005637BF" w:rsidRPr="00EB5C7A">
        <w:t xml:space="preserve">of </w:t>
      </w:r>
      <w:r w:rsidRPr="00EB5C7A">
        <w:t>the concept of zaka</w:t>
      </w:r>
      <w:r w:rsidR="00EA4413" w:rsidRPr="00EB5C7A">
        <w:t>t</w:t>
      </w:r>
      <w:r w:rsidR="006F45C0" w:rsidRPr="00EB5C7A">
        <w:t xml:space="preserve"> during pandemic </w:t>
      </w:r>
      <w:r w:rsidR="00E9356E">
        <w:t>C</w:t>
      </w:r>
      <w:r w:rsidR="006F45C0" w:rsidRPr="00EB5C7A">
        <w:t>ovid 19.</w:t>
      </w:r>
      <w:r w:rsidRPr="00EB5C7A">
        <w:t xml:space="preserve"> </w:t>
      </w:r>
      <w:r w:rsidR="006F45C0" w:rsidRPr="00EB5C7A">
        <w:t xml:space="preserve">It </w:t>
      </w:r>
      <w:r w:rsidRPr="00EB5C7A">
        <w:t xml:space="preserve">is vital for its potential to be realised and achieved, especially after the pandemic subsides. </w:t>
      </w:r>
      <w:r w:rsidR="00C07990">
        <w:t>As such</w:t>
      </w:r>
      <w:r w:rsidR="00E9356E">
        <w:t xml:space="preserve"> study researches</w:t>
      </w:r>
      <w:r w:rsidR="00387B36" w:rsidRPr="00EB5C7A">
        <w:t xml:space="preserve"> the </w:t>
      </w:r>
      <w:r w:rsidR="006F45C0" w:rsidRPr="00EB5C7A">
        <w:t>issues</w:t>
      </w:r>
      <w:r w:rsidR="00387B36" w:rsidRPr="00EB5C7A">
        <w:t xml:space="preserve"> and misconceptions </w:t>
      </w:r>
      <w:r w:rsidR="00102959" w:rsidRPr="00EB5C7A">
        <w:t>on</w:t>
      </w:r>
      <w:r w:rsidR="00387B36" w:rsidRPr="00EB5C7A">
        <w:t xml:space="preserve"> zakat management</w:t>
      </w:r>
      <w:r w:rsidR="00F20706" w:rsidRPr="00EB5C7A">
        <w:t xml:space="preserve"> before </w:t>
      </w:r>
      <w:r w:rsidR="00C07990">
        <w:t>C</w:t>
      </w:r>
      <w:r w:rsidR="00F20706" w:rsidRPr="00EB5C7A">
        <w:t>ovid 19 occu</w:t>
      </w:r>
      <w:r w:rsidR="00E9356E">
        <w:t>r</w:t>
      </w:r>
      <w:r w:rsidR="00F20706" w:rsidRPr="00EB5C7A">
        <w:t>red</w:t>
      </w:r>
      <w:r w:rsidR="006F45C0" w:rsidRPr="00EB5C7A">
        <w:t xml:space="preserve">. This </w:t>
      </w:r>
      <w:r w:rsidR="00387B36" w:rsidRPr="00EB5C7A">
        <w:t xml:space="preserve">may provide relevant parties with the information they need to </w:t>
      </w:r>
      <w:r w:rsidR="00E9356E">
        <w:t>ensure justice and fix the misconceptions,</w:t>
      </w:r>
      <w:r w:rsidR="00387B36" w:rsidRPr="00EB5C7A">
        <w:t xml:space="preserve"> </w:t>
      </w:r>
      <w:r w:rsidR="00102959" w:rsidRPr="00EB5C7A">
        <w:t>especially</w:t>
      </w:r>
      <w:r w:rsidR="00387B36" w:rsidRPr="00EB5C7A">
        <w:t xml:space="preserve"> in pressing circumstances like the post-pandemic environment. </w:t>
      </w:r>
    </w:p>
    <w:p w14:paraId="0D1C02F5" w14:textId="6EDE029A" w:rsidR="00C63024" w:rsidRDefault="00C63024" w:rsidP="00C63024">
      <w:pPr>
        <w:pStyle w:val="Heading2"/>
      </w:pPr>
      <w:r>
        <w:lastRenderedPageBreak/>
        <w:t>Research Questions</w:t>
      </w:r>
    </w:p>
    <w:p w14:paraId="66B0A0AD" w14:textId="49CD3519" w:rsidR="00C63024" w:rsidRDefault="00C63024" w:rsidP="00C63024">
      <w:pPr>
        <w:pStyle w:val="BodyText"/>
        <w:ind w:firstLine="0"/>
      </w:pPr>
      <w:r>
        <w:t xml:space="preserve">The </w:t>
      </w:r>
      <w:r w:rsidR="00387B36" w:rsidRPr="00EB5C7A">
        <w:t xml:space="preserve">Research questions for this </w:t>
      </w:r>
      <w:r w:rsidR="00A84917" w:rsidRPr="00EB5C7A">
        <w:t>research</w:t>
      </w:r>
      <w:r w:rsidR="00387B36" w:rsidRPr="00EB5C7A">
        <w:t xml:space="preserve"> </w:t>
      </w:r>
      <w:r w:rsidR="006F45C0" w:rsidRPr="00EB5C7A">
        <w:t>are</w:t>
      </w:r>
      <w:r w:rsidR="00A84917" w:rsidRPr="00EB5C7A">
        <w:t>:</w:t>
      </w:r>
      <w:r w:rsidR="006F45C0" w:rsidRPr="00EB5C7A">
        <w:t xml:space="preserve"> </w:t>
      </w:r>
    </w:p>
    <w:p w14:paraId="12FC0050" w14:textId="4D6FA74D" w:rsidR="00C63024" w:rsidRDefault="00D62BAB" w:rsidP="00C63024">
      <w:pPr>
        <w:pStyle w:val="BodyText"/>
        <w:numPr>
          <w:ilvl w:val="0"/>
          <w:numId w:val="9"/>
        </w:numPr>
      </w:pPr>
      <w:r>
        <w:t>W</w:t>
      </w:r>
      <w:r w:rsidR="006F45C0" w:rsidRPr="00EB5C7A">
        <w:t>hat are the concept</w:t>
      </w:r>
      <w:r w:rsidR="00C63024">
        <w:t>s</w:t>
      </w:r>
      <w:r w:rsidR="006F45C0" w:rsidRPr="00EB5C7A">
        <w:t xml:space="preserve"> of zaka</w:t>
      </w:r>
      <w:r w:rsidR="00EA4413" w:rsidRPr="00EB5C7A">
        <w:t>t</w:t>
      </w:r>
      <w:r w:rsidR="006F45C0" w:rsidRPr="00EB5C7A">
        <w:t xml:space="preserve"> in distributive justices</w:t>
      </w:r>
      <w:r w:rsidR="00941081" w:rsidRPr="00EB5C7A">
        <w:t xml:space="preserve"> </w:t>
      </w:r>
      <w:r w:rsidR="005637BF" w:rsidRPr="00EB5C7A">
        <w:t>according to</w:t>
      </w:r>
      <w:r w:rsidR="00941081" w:rsidRPr="00EB5C7A">
        <w:t xml:space="preserve"> Islamic p</w:t>
      </w:r>
      <w:r w:rsidR="005637BF" w:rsidRPr="00EB5C7A">
        <w:t>e</w:t>
      </w:r>
      <w:r w:rsidR="00941081" w:rsidRPr="00EB5C7A">
        <w:t>rspectives</w:t>
      </w:r>
      <w:r w:rsidR="00A84917" w:rsidRPr="00EB5C7A">
        <w:t>?</w:t>
      </w:r>
    </w:p>
    <w:p w14:paraId="14FDC2CD" w14:textId="691BCBCA" w:rsidR="00C63024" w:rsidRDefault="00D62BAB" w:rsidP="00C63024">
      <w:pPr>
        <w:pStyle w:val="BodyText"/>
        <w:numPr>
          <w:ilvl w:val="0"/>
          <w:numId w:val="9"/>
        </w:numPr>
      </w:pPr>
      <w:r>
        <w:t>W</w:t>
      </w:r>
      <w:r w:rsidR="006F45C0" w:rsidRPr="00EB5C7A">
        <w:t xml:space="preserve">hat </w:t>
      </w:r>
      <w:r w:rsidR="005637BF" w:rsidRPr="00EB5C7A">
        <w:t xml:space="preserve">are </w:t>
      </w:r>
      <w:r w:rsidR="006F45C0" w:rsidRPr="00EB5C7A">
        <w:t>the misconception</w:t>
      </w:r>
      <w:r w:rsidR="00C63024">
        <w:t>s</w:t>
      </w:r>
      <w:r w:rsidR="006F45C0" w:rsidRPr="00EB5C7A">
        <w:t xml:space="preserve"> of zaka</w:t>
      </w:r>
      <w:r w:rsidR="00EA4413" w:rsidRPr="00EB5C7A">
        <w:t>t</w:t>
      </w:r>
      <w:r w:rsidR="006F6FBE" w:rsidRPr="00EB5C7A">
        <w:t xml:space="preserve"> management</w:t>
      </w:r>
      <w:r w:rsidR="00A84917" w:rsidRPr="00EB5C7A">
        <w:t>?</w:t>
      </w:r>
      <w:r w:rsidR="006F45C0" w:rsidRPr="00EB5C7A">
        <w:t xml:space="preserve"> and </w:t>
      </w:r>
    </w:p>
    <w:p w14:paraId="1684B698" w14:textId="62559381" w:rsidR="00861E45" w:rsidRPr="00EB5C7A" w:rsidRDefault="00D62BAB" w:rsidP="00C63024">
      <w:pPr>
        <w:pStyle w:val="BodyText"/>
        <w:numPr>
          <w:ilvl w:val="0"/>
          <w:numId w:val="9"/>
        </w:numPr>
      </w:pPr>
      <w:r>
        <w:t>W</w:t>
      </w:r>
      <w:r w:rsidR="006F45C0" w:rsidRPr="00EB5C7A">
        <w:t xml:space="preserve">hat </w:t>
      </w:r>
      <w:proofErr w:type="gramStart"/>
      <w:r w:rsidR="006F45C0" w:rsidRPr="00EB5C7A">
        <w:t>are</w:t>
      </w:r>
      <w:proofErr w:type="gramEnd"/>
      <w:r w:rsidR="006F45C0" w:rsidRPr="00EB5C7A">
        <w:t xml:space="preserve"> the performance or the assess</w:t>
      </w:r>
      <w:r w:rsidR="007E7E24" w:rsidRPr="00EB5C7A">
        <w:t>ment</w:t>
      </w:r>
      <w:r w:rsidR="00590810">
        <w:t>s</w:t>
      </w:r>
      <w:r w:rsidR="007E7E24" w:rsidRPr="00EB5C7A">
        <w:t xml:space="preserve"> of</w:t>
      </w:r>
      <w:r w:rsidR="006F45C0" w:rsidRPr="00EB5C7A">
        <w:t xml:space="preserve"> t</w:t>
      </w:r>
      <w:r w:rsidR="00A84917" w:rsidRPr="00EB5C7A">
        <w:t>he</w:t>
      </w:r>
      <w:r w:rsidR="006F45C0" w:rsidRPr="00EB5C7A">
        <w:t xml:space="preserve"> use of zaka</w:t>
      </w:r>
      <w:r w:rsidR="00EA4413" w:rsidRPr="00EB5C7A">
        <w:t>t</w:t>
      </w:r>
      <w:r w:rsidR="006F45C0" w:rsidRPr="00EB5C7A">
        <w:t xml:space="preserve"> in Malaysia in assisting or improving society condition during pandemic covid 19</w:t>
      </w:r>
      <w:r w:rsidR="00A84917" w:rsidRPr="00EB5C7A">
        <w:t>?</w:t>
      </w:r>
    </w:p>
    <w:p w14:paraId="0BD7FF2A" w14:textId="29CF4024" w:rsidR="00387B36" w:rsidRPr="00EB5C7A" w:rsidRDefault="00387B36" w:rsidP="00502AC8">
      <w:pPr>
        <w:pStyle w:val="BodyText"/>
      </w:pPr>
    </w:p>
    <w:p w14:paraId="28EC3481" w14:textId="77777777" w:rsidR="00D62BAB" w:rsidRPr="00EB5C7A" w:rsidRDefault="00D62BAB" w:rsidP="00D62BAB">
      <w:pPr>
        <w:pStyle w:val="Heading1"/>
      </w:pPr>
      <w:r w:rsidRPr="00EB5C7A">
        <w:t>METHODOLOGY</w:t>
      </w:r>
    </w:p>
    <w:p w14:paraId="07A8AD10" w14:textId="141C7353" w:rsidR="00D62BAB" w:rsidRPr="00EB5C7A" w:rsidRDefault="00D62BAB" w:rsidP="00D62BAB">
      <w:pPr>
        <w:pStyle w:val="BodyText"/>
        <w:ind w:firstLine="0"/>
      </w:pPr>
      <w:r>
        <w:t xml:space="preserve">The study utilises a qualitative methodology through a critical review of literature. </w:t>
      </w:r>
      <w:r w:rsidRPr="00EB5C7A">
        <w:t>Th</w:t>
      </w:r>
      <w:r>
        <w:t>e descriptive analysis</w:t>
      </w:r>
      <w:r w:rsidRPr="00EB5C7A">
        <w:t xml:space="preserve"> </w:t>
      </w:r>
      <w:r>
        <w:t xml:space="preserve">approach is </w:t>
      </w:r>
      <w:r w:rsidRPr="00EB5C7A">
        <w:t xml:space="preserve">adopted </w:t>
      </w:r>
      <w:r>
        <w:t xml:space="preserve">with </w:t>
      </w:r>
      <w:r w:rsidRPr="00EB5C7A">
        <w:t xml:space="preserve">an inductive strategy to track and gather </w:t>
      </w:r>
      <w:r w:rsidR="00000C88">
        <w:t>information,</w:t>
      </w:r>
      <w:r w:rsidRPr="00EB5C7A">
        <w:t xml:space="preserve"> materials and refer to </w:t>
      </w:r>
      <w:r>
        <w:t>the relevant</w:t>
      </w:r>
      <w:r w:rsidRPr="00EB5C7A">
        <w:t xml:space="preserve"> references, such as books, research, papers, and </w:t>
      </w:r>
      <w:r w:rsidR="00F82325">
        <w:t>reports</w:t>
      </w:r>
      <w:r w:rsidRPr="00EB5C7A">
        <w:t xml:space="preserve">. Furthermore, by evaluating the viewpoints of </w:t>
      </w:r>
      <w:r>
        <w:t xml:space="preserve">past researchers and the actions taken by zakat institutions </w:t>
      </w:r>
      <w:r w:rsidRPr="00EB5C7A">
        <w:t xml:space="preserve">in dealing with the Covid-19 situation in Malaysia, the analytical approach was used to investigate the concerns and factors associated </w:t>
      </w:r>
      <w:r>
        <w:t xml:space="preserve">with the topic. </w:t>
      </w:r>
    </w:p>
    <w:p w14:paraId="2E4FFA97" w14:textId="2740569F" w:rsidR="00BB5686" w:rsidRPr="00EB5C7A" w:rsidRDefault="00D447DF" w:rsidP="00590810">
      <w:pPr>
        <w:pStyle w:val="Heading1"/>
      </w:pPr>
      <w:r w:rsidRPr="00EB5C7A">
        <w:t>LITERATURE REVIEW</w:t>
      </w:r>
    </w:p>
    <w:p w14:paraId="5A58BEC9" w14:textId="5EBCC2F3" w:rsidR="00CA5108" w:rsidRPr="00EB5C7A" w:rsidRDefault="00590810" w:rsidP="00590810">
      <w:pPr>
        <w:pStyle w:val="Heading2"/>
      </w:pPr>
      <w:r w:rsidRPr="00EB5C7A">
        <w:t>Distributive Justice: The Islamic Perspective</w:t>
      </w:r>
    </w:p>
    <w:p w14:paraId="13A08E7B" w14:textId="361CFAE8" w:rsidR="00BD59E0" w:rsidRPr="00EB5C7A" w:rsidRDefault="0063366E" w:rsidP="00502AC8">
      <w:pPr>
        <w:pStyle w:val="BodyText"/>
        <w:rPr>
          <w:lang w:val="en-US"/>
        </w:rPr>
      </w:pPr>
      <w:r w:rsidRPr="00EB5C7A">
        <w:rPr>
          <w:lang w:val="en-US"/>
        </w:rPr>
        <w:t>Justice demands that people have what is rightfully theirs. As a result, property issues such as money and income</w:t>
      </w:r>
      <w:r w:rsidR="00590810">
        <w:rPr>
          <w:lang w:val="en-US"/>
        </w:rPr>
        <w:t xml:space="preserve"> and power and opportunity</w:t>
      </w:r>
      <w:r w:rsidRPr="00EB5C7A">
        <w:rPr>
          <w:lang w:val="en-US"/>
        </w:rPr>
        <w:t xml:space="preserve"> frequently take </w:t>
      </w:r>
      <w:proofErr w:type="spellStart"/>
      <w:r w:rsidRPr="00EB5C7A">
        <w:rPr>
          <w:lang w:val="en-US"/>
        </w:rPr>
        <w:t>centre</w:t>
      </w:r>
      <w:proofErr w:type="spellEnd"/>
      <w:r w:rsidRPr="00EB5C7A">
        <w:rPr>
          <w:lang w:val="en-US"/>
        </w:rPr>
        <w:t xml:space="preserve"> stage. These things are generally always allocated unequally, causing concern that people are being </w:t>
      </w:r>
      <w:r w:rsidR="00590810">
        <w:rPr>
          <w:lang w:val="en-US"/>
        </w:rPr>
        <w:t>mistreated</w:t>
      </w:r>
      <w:r w:rsidRPr="00EB5C7A">
        <w:rPr>
          <w:lang w:val="en-US"/>
        </w:rPr>
        <w:t xml:space="preserve"> </w:t>
      </w:r>
      <w:proofErr w:type="gramStart"/>
      <w:r w:rsidRPr="00EB5C7A">
        <w:rPr>
          <w:lang w:val="en-US"/>
        </w:rPr>
        <w:t>as a result of</w:t>
      </w:r>
      <w:proofErr w:type="gramEnd"/>
      <w:r w:rsidRPr="00EB5C7A">
        <w:rPr>
          <w:lang w:val="en-US"/>
        </w:rPr>
        <w:t xml:space="preserve"> the inequality. In response</w:t>
      </w:r>
      <w:r w:rsidR="007E7E24" w:rsidRPr="00EB5C7A">
        <w:rPr>
          <w:lang w:val="en-US"/>
        </w:rPr>
        <w:t xml:space="preserve"> to</w:t>
      </w:r>
      <w:r w:rsidRPr="00EB5C7A">
        <w:rPr>
          <w:lang w:val="en-US"/>
        </w:rPr>
        <w:t xml:space="preserve"> such worries</w:t>
      </w:r>
      <w:r w:rsidR="007E7E24" w:rsidRPr="00EB5C7A">
        <w:rPr>
          <w:lang w:val="en-US"/>
        </w:rPr>
        <w:t>,</w:t>
      </w:r>
      <w:r w:rsidRPr="00EB5C7A">
        <w:rPr>
          <w:lang w:val="en-US"/>
        </w:rPr>
        <w:t xml:space="preserve"> people often point out that the</w:t>
      </w:r>
      <w:r w:rsidR="007E7E24" w:rsidRPr="00EB5C7A">
        <w:rPr>
          <w:lang w:val="en-US"/>
        </w:rPr>
        <w:t>re</w:t>
      </w:r>
      <w:r w:rsidRPr="00EB5C7A">
        <w:rPr>
          <w:lang w:val="en-US"/>
        </w:rPr>
        <w:t xml:space="preserve"> can be good reason</w:t>
      </w:r>
      <w:r w:rsidR="007E7E24" w:rsidRPr="00EB5C7A">
        <w:rPr>
          <w:lang w:val="en-US"/>
        </w:rPr>
        <w:t>s</w:t>
      </w:r>
      <w:r w:rsidRPr="00EB5C7A">
        <w:rPr>
          <w:lang w:val="en-US"/>
        </w:rPr>
        <w:t xml:space="preserve"> for the </w:t>
      </w:r>
      <w:r w:rsidR="007E7E24" w:rsidRPr="00EB5C7A">
        <w:rPr>
          <w:lang w:val="en-US"/>
        </w:rPr>
        <w:t>unfairness</w:t>
      </w:r>
      <w:r w:rsidR="00590810">
        <w:rPr>
          <w:lang w:val="en-US"/>
        </w:rPr>
        <w:t>, s</w:t>
      </w:r>
      <w:r w:rsidRPr="00EB5C7A">
        <w:rPr>
          <w:lang w:val="en-US"/>
        </w:rPr>
        <w:t xml:space="preserve">uch as, a reason involving </w:t>
      </w:r>
      <w:r w:rsidR="007E7E24" w:rsidRPr="00EB5C7A">
        <w:rPr>
          <w:lang w:val="en-US"/>
        </w:rPr>
        <w:t xml:space="preserve">the </w:t>
      </w:r>
      <w:r w:rsidRPr="00EB5C7A">
        <w:rPr>
          <w:lang w:val="en-US"/>
        </w:rPr>
        <w:t>difference in need</w:t>
      </w:r>
      <w:r w:rsidR="00BD59E0" w:rsidRPr="00EB5C7A">
        <w:rPr>
          <w:lang w:val="en-US"/>
        </w:rPr>
        <w:t xml:space="preserve">, </w:t>
      </w:r>
      <w:proofErr w:type="gramStart"/>
      <w:r w:rsidRPr="00EB5C7A">
        <w:rPr>
          <w:lang w:val="en-US"/>
        </w:rPr>
        <w:t>effort</w:t>
      </w:r>
      <w:proofErr w:type="gramEnd"/>
      <w:r w:rsidRPr="00EB5C7A">
        <w:rPr>
          <w:lang w:val="en-US"/>
        </w:rPr>
        <w:t xml:space="preserve"> or contribution.</w:t>
      </w:r>
      <w:r w:rsidR="00BD59E0" w:rsidRPr="00EB5C7A">
        <w:rPr>
          <w:lang w:val="en-US"/>
        </w:rPr>
        <w:t xml:space="preserve"> Islam, which means </w:t>
      </w:r>
      <w:r w:rsidR="00590810">
        <w:rPr>
          <w:lang w:val="en-US"/>
        </w:rPr>
        <w:t>“</w:t>
      </w:r>
      <w:r w:rsidR="00BD59E0" w:rsidRPr="00EB5C7A">
        <w:rPr>
          <w:lang w:val="en-US"/>
        </w:rPr>
        <w:t>peace and justice</w:t>
      </w:r>
      <w:r w:rsidR="00590810">
        <w:rPr>
          <w:lang w:val="en-US"/>
        </w:rPr>
        <w:t>”</w:t>
      </w:r>
      <w:r w:rsidR="00BD59E0" w:rsidRPr="00EB5C7A">
        <w:rPr>
          <w:lang w:val="en-US"/>
        </w:rPr>
        <w:t xml:space="preserve"> has provided instructions on </w:t>
      </w:r>
      <w:r w:rsidR="00590810">
        <w:rPr>
          <w:lang w:val="en-US"/>
        </w:rPr>
        <w:t>distributing</w:t>
      </w:r>
      <w:r w:rsidR="00BD59E0" w:rsidRPr="00EB5C7A">
        <w:rPr>
          <w:lang w:val="en-US"/>
        </w:rPr>
        <w:t xml:space="preserve"> personal resources </w:t>
      </w:r>
      <w:r w:rsidR="00BD59E0" w:rsidRPr="00EB5C7A">
        <w:t>(Ahmad &amp; Hassan, 2000).</w:t>
      </w:r>
      <w:r w:rsidR="00BD59E0" w:rsidRPr="00EB5C7A">
        <w:rPr>
          <w:lang w:val="en-US"/>
        </w:rPr>
        <w:t xml:space="preserve"> </w:t>
      </w:r>
      <w:r w:rsidR="00E55323" w:rsidRPr="00EB5C7A">
        <w:rPr>
          <w:lang w:val="en-US"/>
        </w:rPr>
        <w:t xml:space="preserve">To portray justice and equity, the Quran </w:t>
      </w:r>
      <w:proofErr w:type="spellStart"/>
      <w:r w:rsidR="00E55323" w:rsidRPr="00EB5C7A">
        <w:rPr>
          <w:lang w:val="en-US"/>
        </w:rPr>
        <w:t>utilises</w:t>
      </w:r>
      <w:proofErr w:type="spellEnd"/>
      <w:r w:rsidR="00E55323" w:rsidRPr="00EB5C7A">
        <w:rPr>
          <w:lang w:val="en-US"/>
        </w:rPr>
        <w:t xml:space="preserve"> three expressions. </w:t>
      </w:r>
      <w:r w:rsidR="00590810">
        <w:rPr>
          <w:lang w:val="en-US"/>
        </w:rPr>
        <w:t>T</w:t>
      </w:r>
      <w:r w:rsidR="00E55323" w:rsidRPr="00EB5C7A">
        <w:rPr>
          <w:lang w:val="en-US"/>
        </w:rPr>
        <w:t xml:space="preserve">here is the </w:t>
      </w:r>
      <w:r w:rsidR="000E2416">
        <w:rPr>
          <w:lang w:val="en-US"/>
        </w:rPr>
        <w:t>emphasis on the concept of</w:t>
      </w:r>
      <w:r w:rsidR="00E55323" w:rsidRPr="00EB5C7A">
        <w:rPr>
          <w:lang w:val="en-US"/>
        </w:rPr>
        <w:t xml:space="preserve"> </w:t>
      </w:r>
      <w:proofErr w:type="spellStart"/>
      <w:r w:rsidR="00E55323" w:rsidRPr="00590810">
        <w:rPr>
          <w:i/>
          <w:iCs/>
          <w:lang w:val="en-US"/>
        </w:rPr>
        <w:t>adl</w:t>
      </w:r>
      <w:proofErr w:type="spellEnd"/>
      <w:r w:rsidR="00E55323" w:rsidRPr="00EB5C7A">
        <w:rPr>
          <w:lang w:val="en-US"/>
        </w:rPr>
        <w:t>, which implies justice. Second</w:t>
      </w:r>
      <w:r w:rsidR="000E2416">
        <w:rPr>
          <w:lang w:val="en-US"/>
        </w:rPr>
        <w:t>ly</w:t>
      </w:r>
      <w:r w:rsidR="00E55323" w:rsidRPr="00EB5C7A">
        <w:rPr>
          <w:lang w:val="en-US"/>
        </w:rPr>
        <w:t>, there</w:t>
      </w:r>
      <w:r w:rsidR="00590810">
        <w:rPr>
          <w:lang w:val="en-US"/>
        </w:rPr>
        <w:t>’</w:t>
      </w:r>
      <w:r w:rsidR="00E55323" w:rsidRPr="00EB5C7A">
        <w:rPr>
          <w:lang w:val="en-US"/>
        </w:rPr>
        <w:t xml:space="preserve">s the concept of </w:t>
      </w:r>
      <w:proofErr w:type="spellStart"/>
      <w:r w:rsidR="00E55323" w:rsidRPr="00590810">
        <w:rPr>
          <w:i/>
          <w:iCs/>
          <w:lang w:val="en-US"/>
        </w:rPr>
        <w:t>qist</w:t>
      </w:r>
      <w:proofErr w:type="spellEnd"/>
      <w:r w:rsidR="00E55323" w:rsidRPr="00EB5C7A">
        <w:rPr>
          <w:lang w:val="en-US"/>
        </w:rPr>
        <w:t xml:space="preserve">, which translates to </w:t>
      </w:r>
      <w:r w:rsidR="00590810">
        <w:rPr>
          <w:lang w:val="en-US"/>
        </w:rPr>
        <w:t>“</w:t>
      </w:r>
      <w:r w:rsidR="00E55323" w:rsidRPr="00EB5C7A">
        <w:rPr>
          <w:lang w:val="en-US"/>
        </w:rPr>
        <w:t>equity</w:t>
      </w:r>
      <w:r w:rsidR="00590810">
        <w:rPr>
          <w:lang w:val="en-US"/>
        </w:rPr>
        <w:t>”</w:t>
      </w:r>
      <w:r w:rsidR="00E55323" w:rsidRPr="00EB5C7A">
        <w:rPr>
          <w:lang w:val="en-US"/>
        </w:rPr>
        <w:t xml:space="preserve"> or </w:t>
      </w:r>
      <w:r w:rsidR="00590810">
        <w:rPr>
          <w:lang w:val="en-US"/>
        </w:rPr>
        <w:t>“</w:t>
      </w:r>
      <w:r w:rsidR="00E55323" w:rsidRPr="00EB5C7A">
        <w:rPr>
          <w:lang w:val="en-US"/>
        </w:rPr>
        <w:t>fairness.</w:t>
      </w:r>
      <w:r w:rsidR="00590810">
        <w:rPr>
          <w:lang w:val="en-US"/>
        </w:rPr>
        <w:t>”</w:t>
      </w:r>
      <w:r w:rsidR="00E55323" w:rsidRPr="00EB5C7A">
        <w:rPr>
          <w:lang w:val="en-US"/>
        </w:rPr>
        <w:t xml:space="preserve"> Finally, there</w:t>
      </w:r>
      <w:r w:rsidR="00590810">
        <w:rPr>
          <w:lang w:val="en-US"/>
        </w:rPr>
        <w:t xml:space="preserve"> i</w:t>
      </w:r>
      <w:r w:rsidR="00E55323" w:rsidRPr="00EB5C7A">
        <w:rPr>
          <w:lang w:val="en-US"/>
        </w:rPr>
        <w:t xml:space="preserve">s </w:t>
      </w:r>
      <w:proofErr w:type="spellStart"/>
      <w:r w:rsidR="00E55323" w:rsidRPr="00590810">
        <w:rPr>
          <w:i/>
          <w:iCs/>
          <w:lang w:val="en-US"/>
        </w:rPr>
        <w:t>mizan</w:t>
      </w:r>
      <w:proofErr w:type="spellEnd"/>
      <w:r w:rsidR="00E55323" w:rsidRPr="00EB5C7A">
        <w:rPr>
          <w:lang w:val="en-US"/>
        </w:rPr>
        <w:t xml:space="preserve">, which means </w:t>
      </w:r>
      <w:r w:rsidR="00590810">
        <w:rPr>
          <w:lang w:val="en-US"/>
        </w:rPr>
        <w:t>“</w:t>
      </w:r>
      <w:r w:rsidR="00E55323" w:rsidRPr="00EB5C7A">
        <w:rPr>
          <w:lang w:val="en-US"/>
        </w:rPr>
        <w:t>balance</w:t>
      </w:r>
      <w:r w:rsidR="00590810">
        <w:rPr>
          <w:lang w:val="en-US"/>
        </w:rPr>
        <w:t>”</w:t>
      </w:r>
      <w:r w:rsidR="00E55323" w:rsidRPr="00EB5C7A">
        <w:rPr>
          <w:lang w:val="en-US"/>
        </w:rPr>
        <w:t xml:space="preserve"> or </w:t>
      </w:r>
      <w:r w:rsidR="00590810">
        <w:rPr>
          <w:lang w:val="en-US"/>
        </w:rPr>
        <w:t>“</w:t>
      </w:r>
      <w:r w:rsidR="00E55323" w:rsidRPr="00EB5C7A">
        <w:rPr>
          <w:lang w:val="en-US"/>
        </w:rPr>
        <w:t>scale” (</w:t>
      </w:r>
      <w:proofErr w:type="spellStart"/>
      <w:r w:rsidR="00E55323" w:rsidRPr="00EB5C7A">
        <w:t>Possumah</w:t>
      </w:r>
      <w:proofErr w:type="spellEnd"/>
      <w:r w:rsidR="00E55323" w:rsidRPr="00EB5C7A">
        <w:t xml:space="preserve">, 2018). </w:t>
      </w:r>
      <w:proofErr w:type="gramStart"/>
      <w:r w:rsidR="00E55323" w:rsidRPr="00EB5C7A">
        <w:t>All of</w:t>
      </w:r>
      <w:proofErr w:type="gramEnd"/>
      <w:r w:rsidR="00E55323" w:rsidRPr="00EB5C7A">
        <w:t xml:space="preserve"> these words demonstrate that Islam has always prioritised justice in resource allocation</w:t>
      </w:r>
      <w:r w:rsidR="00302E94" w:rsidRPr="00EB5C7A">
        <w:t>.</w:t>
      </w:r>
    </w:p>
    <w:p w14:paraId="3D5890F4" w14:textId="315DBCB4" w:rsidR="00FA3112" w:rsidRPr="00EB5C7A" w:rsidRDefault="009559CC" w:rsidP="00423EEB">
      <w:pPr>
        <w:pStyle w:val="BodyText"/>
      </w:pPr>
      <w:r w:rsidRPr="00EB5C7A">
        <w:t xml:space="preserve">The Prophet Muhammad (SAS) attributed his presence </w:t>
      </w:r>
      <w:r w:rsidR="00853378">
        <w:t>to</w:t>
      </w:r>
      <w:r w:rsidRPr="00EB5C7A">
        <w:t xml:space="preserve"> </w:t>
      </w:r>
      <w:r w:rsidR="00853378">
        <w:t>upholding</w:t>
      </w:r>
      <w:r w:rsidRPr="00EB5C7A">
        <w:t xml:space="preserve"> fair</w:t>
      </w:r>
      <w:r w:rsidR="00853378">
        <w:t>ness</w:t>
      </w:r>
      <w:r w:rsidRPr="00EB5C7A">
        <w:t xml:space="preserve"> and just</w:t>
      </w:r>
      <w:r w:rsidR="00853378">
        <w:t>ice</w:t>
      </w:r>
      <w:r w:rsidRPr="00EB5C7A">
        <w:t xml:space="preserve"> in society.</w:t>
      </w:r>
      <w:r w:rsidR="00FB1EEE" w:rsidRPr="00EB5C7A">
        <w:t xml:space="preserve"> </w:t>
      </w:r>
      <w:r w:rsidRPr="00EB5C7A">
        <w:t xml:space="preserve">The same can be said for Caliph Abu Bakar and Umar, who both emphasised the need </w:t>
      </w:r>
      <w:r w:rsidR="00853378">
        <w:t>for</w:t>
      </w:r>
      <w:r w:rsidRPr="00EB5C7A">
        <w:t xml:space="preserve"> fairness and justice in society. For instance, </w:t>
      </w:r>
      <w:r w:rsidR="00333A62" w:rsidRPr="00EB5C7A">
        <w:t xml:space="preserve">Caliph Abu Bakar put down the </w:t>
      </w:r>
      <w:r w:rsidR="00590810">
        <w:t>“</w:t>
      </w:r>
      <w:r w:rsidR="00333A62" w:rsidRPr="00853378">
        <w:rPr>
          <w:i/>
          <w:iCs/>
        </w:rPr>
        <w:t>al-</w:t>
      </w:r>
      <w:proofErr w:type="spellStart"/>
      <w:r w:rsidR="00333A62" w:rsidRPr="00853378">
        <w:rPr>
          <w:i/>
          <w:iCs/>
        </w:rPr>
        <w:t>Riddah</w:t>
      </w:r>
      <w:proofErr w:type="spellEnd"/>
      <w:r w:rsidR="00590810">
        <w:t>”</w:t>
      </w:r>
      <w:r w:rsidR="00333A62" w:rsidRPr="00EB5C7A">
        <w:t xml:space="preserve"> apostate insurrection and imposed Islamic taxation (Rahim, 2013). </w:t>
      </w:r>
      <w:r w:rsidR="00666885" w:rsidRPr="00EB5C7A">
        <w:t xml:space="preserve">He saw the reluctance to pay </w:t>
      </w:r>
      <w:proofErr w:type="spellStart"/>
      <w:r w:rsidR="00853378">
        <w:t>z</w:t>
      </w:r>
      <w:r w:rsidR="00666885" w:rsidRPr="00EB5C7A">
        <w:t>akah</w:t>
      </w:r>
      <w:proofErr w:type="spellEnd"/>
      <w:r w:rsidR="00666885" w:rsidRPr="00EB5C7A">
        <w:t xml:space="preserve"> as an unjustified attempt to destroy Islam</w:t>
      </w:r>
      <w:r w:rsidR="00590810">
        <w:t>’</w:t>
      </w:r>
      <w:r w:rsidR="00666885" w:rsidRPr="00EB5C7A">
        <w:t>s core values.</w:t>
      </w:r>
      <w:r w:rsidR="00333A62" w:rsidRPr="00EB5C7A">
        <w:t xml:space="preserve"> Furthermore, under the reign of Caliph Umar, who made </w:t>
      </w:r>
      <w:proofErr w:type="gramStart"/>
      <w:r w:rsidR="00333A62" w:rsidRPr="00EB5C7A">
        <w:t>particular distributions</w:t>
      </w:r>
      <w:proofErr w:type="gramEnd"/>
      <w:r w:rsidR="00333A62" w:rsidRPr="00EB5C7A">
        <w:t xml:space="preserve"> to individuals who fought in the first Islamic war at </w:t>
      </w:r>
      <w:proofErr w:type="spellStart"/>
      <w:r w:rsidR="00333A62" w:rsidRPr="00EB5C7A">
        <w:t>Badr</w:t>
      </w:r>
      <w:proofErr w:type="spellEnd"/>
      <w:r w:rsidR="00333A62" w:rsidRPr="00EB5C7A">
        <w:t xml:space="preserve"> during the Prophet</w:t>
      </w:r>
      <w:r w:rsidR="00590810">
        <w:t>’</w:t>
      </w:r>
      <w:r w:rsidR="00333A62" w:rsidRPr="00EB5C7A">
        <w:t xml:space="preserve">s lifetime.  This </w:t>
      </w:r>
      <w:proofErr w:type="gramStart"/>
      <w:r w:rsidR="00333A62" w:rsidRPr="00EB5C7A">
        <w:t>show</w:t>
      </w:r>
      <w:proofErr w:type="gramEnd"/>
      <w:r w:rsidR="00333A62" w:rsidRPr="00EB5C7A">
        <w:t xml:space="preserve"> he emphasised the recipient</w:t>
      </w:r>
      <w:r w:rsidR="00590810">
        <w:t>’</w:t>
      </w:r>
      <w:r w:rsidR="00333A62" w:rsidRPr="00EB5C7A">
        <w:t xml:space="preserve">s equity or merit </w:t>
      </w:r>
      <w:r w:rsidR="00302E94" w:rsidRPr="00EB5C7A">
        <w:t xml:space="preserve">in </w:t>
      </w:r>
      <w:r w:rsidR="00853378">
        <w:t>I</w:t>
      </w:r>
      <w:r w:rsidR="00302E94" w:rsidRPr="00EB5C7A">
        <w:t xml:space="preserve">slam distributive justices </w:t>
      </w:r>
      <w:r w:rsidR="00333A62" w:rsidRPr="00EB5C7A">
        <w:t xml:space="preserve">(Ahmad &amp; Hassan, 2000). </w:t>
      </w:r>
      <w:r w:rsidR="00302E94" w:rsidRPr="00EB5C7A">
        <w:t>Therefore, t</w:t>
      </w:r>
      <w:r w:rsidR="00DC7B7F" w:rsidRPr="00EB5C7A">
        <w:t>his demonstrates that Islam promotes equality and fairness in the distribution of resources among society. The three elements of the Islamic doctrine of distributive justice</w:t>
      </w:r>
      <w:r w:rsidR="00853378">
        <w:t>,</w:t>
      </w:r>
      <w:r w:rsidR="00DC7B7F" w:rsidRPr="00EB5C7A">
        <w:t xml:space="preserve"> according to Ahmad and Hassan (2000), are as </w:t>
      </w:r>
      <w:proofErr w:type="spellStart"/>
      <w:proofErr w:type="gramStart"/>
      <w:r w:rsidR="00DC7B7F" w:rsidRPr="00EB5C7A">
        <w:t>follows.First</w:t>
      </w:r>
      <w:proofErr w:type="spellEnd"/>
      <w:proofErr w:type="gramEnd"/>
      <w:r w:rsidR="00DC7B7F" w:rsidRPr="00EB5C7A">
        <w:t xml:space="preserve"> and </w:t>
      </w:r>
      <w:r w:rsidR="007E7E24" w:rsidRPr="00EB5C7A">
        <w:t>foremost</w:t>
      </w:r>
      <w:r w:rsidR="00DC7B7F" w:rsidRPr="00EB5C7A">
        <w:t>, everyone</w:t>
      </w:r>
      <w:r w:rsidR="00590810">
        <w:t>’</w:t>
      </w:r>
      <w:r w:rsidR="00DC7B7F" w:rsidRPr="00EB5C7A">
        <w:t xml:space="preserve">s basic requirements must be </w:t>
      </w:r>
      <w:r w:rsidR="007E7E24" w:rsidRPr="00EB5C7A">
        <w:t>fulfilled</w:t>
      </w:r>
      <w:r w:rsidR="00DC7B7F" w:rsidRPr="00EB5C7A">
        <w:t>. Second</w:t>
      </w:r>
      <w:r w:rsidR="00853378">
        <w:t>ly</w:t>
      </w:r>
      <w:r w:rsidR="00DC7B7F" w:rsidRPr="00EB5C7A">
        <w:t>, personal income equity, but not equality</w:t>
      </w:r>
      <w:r w:rsidR="00853378">
        <w:t>. T</w:t>
      </w:r>
      <w:r w:rsidR="00DC7B7F" w:rsidRPr="00EB5C7A">
        <w:t>hird</w:t>
      </w:r>
      <w:r w:rsidR="00853378">
        <w:t>ly</w:t>
      </w:r>
      <w:r w:rsidR="00DC7B7F" w:rsidRPr="00EB5C7A">
        <w:t xml:space="preserve">, the </w:t>
      </w:r>
      <w:r w:rsidR="007E7E24" w:rsidRPr="00EB5C7A">
        <w:t>elimination</w:t>
      </w:r>
      <w:r w:rsidR="00DC7B7F" w:rsidRPr="00EB5C7A">
        <w:t xml:space="preserve"> of excessive inequalities in personal income and wealth.</w:t>
      </w:r>
      <w:r w:rsidR="00407AEB" w:rsidRPr="00EB5C7A">
        <w:t xml:space="preserve"> </w:t>
      </w:r>
      <w:r w:rsidR="00FA3112" w:rsidRPr="00EB5C7A">
        <w:t>The question of distribution in Islamic economics is not about the allocation of resources by itself</w:t>
      </w:r>
      <w:r w:rsidR="006E0D73" w:rsidRPr="00EB5C7A">
        <w:t>.</w:t>
      </w:r>
    </w:p>
    <w:p w14:paraId="0F3393A0" w14:textId="53E5D128" w:rsidR="00302E94" w:rsidRPr="00EB5C7A" w:rsidRDefault="000E0766" w:rsidP="00502AC8">
      <w:pPr>
        <w:pStyle w:val="BodyText"/>
      </w:pPr>
      <w:r w:rsidRPr="00EB5C7A">
        <w:t xml:space="preserve">The </w:t>
      </w:r>
      <w:proofErr w:type="gramStart"/>
      <w:r w:rsidRPr="00EB5C7A">
        <w:t>ultimate goal</w:t>
      </w:r>
      <w:proofErr w:type="gramEnd"/>
      <w:r w:rsidRPr="00EB5C7A">
        <w:t xml:space="preserve"> of Islamic theology cannot be based on any concept of maximising (Rahim, 2013). For example</w:t>
      </w:r>
      <w:r w:rsidR="00423EEB">
        <w:t>,</w:t>
      </w:r>
      <w:r w:rsidRPr="00EB5C7A">
        <w:t xml:space="preserve"> </w:t>
      </w:r>
      <w:r w:rsidR="00423EEB">
        <w:t xml:space="preserve">the emphasis is not on </w:t>
      </w:r>
      <w:r w:rsidRPr="00EB5C7A">
        <w:t>maximi</w:t>
      </w:r>
      <w:r w:rsidR="001849B8">
        <w:t>s</w:t>
      </w:r>
      <w:r w:rsidRPr="00EB5C7A">
        <w:t>ing utility, profit, or money, but rather on the concept of the universe</w:t>
      </w:r>
      <w:r w:rsidR="00590810">
        <w:t>’</w:t>
      </w:r>
      <w:r w:rsidRPr="00EB5C7A">
        <w:t>s preservation</w:t>
      </w:r>
      <w:r w:rsidR="00302E94" w:rsidRPr="00EB5C7A">
        <w:t xml:space="preserve"> and social responsibilities</w:t>
      </w:r>
      <w:r w:rsidRPr="00EB5C7A">
        <w:t>.</w:t>
      </w:r>
      <w:r w:rsidR="00192257" w:rsidRPr="00EB5C7A">
        <w:t xml:space="preserve"> This is </w:t>
      </w:r>
      <w:r w:rsidR="00423EEB">
        <w:t>because</w:t>
      </w:r>
      <w:r w:rsidR="00192257" w:rsidRPr="00EB5C7A">
        <w:t xml:space="preserve"> most secular and materialist worldviews place a greater emphasis on material wellbeing than spiritual wellbeing. They </w:t>
      </w:r>
      <w:r w:rsidR="00192257" w:rsidRPr="00EB5C7A">
        <w:lastRenderedPageBreak/>
        <w:t xml:space="preserve">frequently claim that the </w:t>
      </w:r>
      <w:r w:rsidR="00014EEE">
        <w:t>most significan</w:t>
      </w:r>
      <w:r w:rsidR="00192257" w:rsidRPr="00EB5C7A">
        <w:t>t way to achieve maximum material wellbeing is to provide complete freedom</w:t>
      </w:r>
      <w:r w:rsidR="00407AEB" w:rsidRPr="00EB5C7A">
        <w:t xml:space="preserve"> to the people in pursuing</w:t>
      </w:r>
      <w:r w:rsidR="00192257" w:rsidRPr="00EB5C7A">
        <w:t xml:space="preserve"> their own interests and maximi</w:t>
      </w:r>
      <w:r w:rsidR="001849B8">
        <w:t>s</w:t>
      </w:r>
      <w:r w:rsidR="00192257" w:rsidRPr="00EB5C7A">
        <w:t>ing their want satisfaction in accordance with their own interests and preferences. In contrast, in Islamic viewpoints, both the material and spiritual components of human well</w:t>
      </w:r>
      <w:r w:rsidR="00014EEE">
        <w:t>being are considered</w:t>
      </w:r>
      <w:r w:rsidR="00192257" w:rsidRPr="00EB5C7A">
        <w:t>.</w:t>
      </w:r>
      <w:r w:rsidRPr="00EB5C7A">
        <w:t xml:space="preserve"> </w:t>
      </w:r>
      <w:r w:rsidR="00014EEE">
        <w:t>According to Rahim (2013), th</w:t>
      </w:r>
      <w:r w:rsidR="00003A3F">
        <w:t>ree fundamental ideas</w:t>
      </w:r>
      <w:r w:rsidR="00192257" w:rsidRPr="00EB5C7A">
        <w:t xml:space="preserve"> have been well-established in Islam. The first principle is moderation</w:t>
      </w:r>
      <w:r w:rsidR="00003A3F">
        <w:t>, and</w:t>
      </w:r>
      <w:r w:rsidR="00014EEE">
        <w:t xml:space="preserve"> </w:t>
      </w:r>
      <w:proofErr w:type="gramStart"/>
      <w:r w:rsidR="00014EEE">
        <w:t>Secondly</w:t>
      </w:r>
      <w:proofErr w:type="gramEnd"/>
      <w:r w:rsidR="00014EEE">
        <w:t xml:space="preserve"> is t</w:t>
      </w:r>
      <w:r w:rsidR="00192257" w:rsidRPr="00EB5C7A">
        <w:t>he principle of economic efficiency</w:t>
      </w:r>
      <w:r w:rsidR="00014EEE">
        <w:t xml:space="preserve">, </w:t>
      </w:r>
      <w:r w:rsidR="00192257" w:rsidRPr="00EB5C7A">
        <w:t xml:space="preserve">and </w:t>
      </w:r>
      <w:r w:rsidR="00003A3F">
        <w:t xml:space="preserve">the </w:t>
      </w:r>
      <w:r w:rsidR="00014EEE">
        <w:t xml:space="preserve">third is </w:t>
      </w:r>
      <w:r w:rsidR="00192257" w:rsidRPr="00EB5C7A">
        <w:t>the principle of social fairness</w:t>
      </w:r>
      <w:r w:rsidR="00014EEE">
        <w:t>.</w:t>
      </w:r>
    </w:p>
    <w:p w14:paraId="715B217B" w14:textId="30AD1ED8" w:rsidR="006E0D73" w:rsidRPr="00EB5C7A" w:rsidRDefault="006E0D73" w:rsidP="00502AC8">
      <w:pPr>
        <w:pStyle w:val="BodyText"/>
      </w:pPr>
      <w:r w:rsidRPr="00EB5C7A">
        <w:t>In essence, Islam promotes a more equitable distribution of wealth and income to reduce the gap between the rich and the poor.</w:t>
      </w:r>
      <w:r w:rsidR="000E0766" w:rsidRPr="00EB5C7A">
        <w:t xml:space="preserve"> </w:t>
      </w:r>
      <w:r w:rsidR="00302E94" w:rsidRPr="00EB5C7A">
        <w:t xml:space="preserve">According to </w:t>
      </w:r>
      <w:proofErr w:type="spellStart"/>
      <w:r w:rsidR="00302E94" w:rsidRPr="00EB5C7A">
        <w:t>Furqani</w:t>
      </w:r>
      <w:proofErr w:type="spellEnd"/>
      <w:r w:rsidR="00302E94" w:rsidRPr="00EB5C7A">
        <w:t xml:space="preserve"> (2019), in his study</w:t>
      </w:r>
      <w:r w:rsidR="00014EEE">
        <w:t>,</w:t>
      </w:r>
      <w:r w:rsidR="00302E94" w:rsidRPr="00EB5C7A">
        <w:t xml:space="preserve"> t</w:t>
      </w:r>
      <w:r w:rsidRPr="00EB5C7A">
        <w:t xml:space="preserve">here are three basic methods to wealth reallocation in Islam perspectives. Firstly, encouraging voluntary goal giving. For example, giving </w:t>
      </w:r>
      <w:proofErr w:type="spellStart"/>
      <w:r w:rsidRPr="00014EEE">
        <w:rPr>
          <w:i/>
          <w:iCs/>
        </w:rPr>
        <w:t>sadakah</w:t>
      </w:r>
      <w:proofErr w:type="spellEnd"/>
      <w:r w:rsidRPr="00EB5C7A">
        <w:t xml:space="preserve"> to the needy. Secondly, enforcing </w:t>
      </w:r>
      <w:r w:rsidR="00302E94" w:rsidRPr="00EB5C7A">
        <w:t>zakat</w:t>
      </w:r>
      <w:r w:rsidRPr="00EB5C7A">
        <w:t xml:space="preserve"> leads by z</w:t>
      </w:r>
      <w:r w:rsidR="00302E94" w:rsidRPr="00EB5C7A">
        <w:t>akat</w:t>
      </w:r>
      <w:r w:rsidRPr="00EB5C7A">
        <w:t xml:space="preserve"> management and authorities. Lastly, enforcing inheritance law</w:t>
      </w:r>
      <w:r w:rsidR="00014EEE">
        <w:t>s</w:t>
      </w:r>
      <w:r w:rsidRPr="00EB5C7A">
        <w:t xml:space="preserve"> such as </w:t>
      </w:r>
      <w:proofErr w:type="spellStart"/>
      <w:r w:rsidRPr="00014EEE">
        <w:rPr>
          <w:i/>
          <w:iCs/>
        </w:rPr>
        <w:t>faraid</w:t>
      </w:r>
      <w:proofErr w:type="spellEnd"/>
      <w:r w:rsidRPr="00EB5C7A">
        <w:t>. However, it is about just</w:t>
      </w:r>
      <w:r w:rsidR="00302E94" w:rsidRPr="00EB5C7A">
        <w:t xml:space="preserve"> </w:t>
      </w:r>
      <w:r w:rsidR="00014EEE">
        <w:t xml:space="preserve">the </w:t>
      </w:r>
      <w:r w:rsidRPr="00EB5C7A">
        <w:t>distribution of resources</w:t>
      </w:r>
      <w:r w:rsidR="003B1D53" w:rsidRPr="00EB5C7A">
        <w:t xml:space="preserve">. </w:t>
      </w:r>
      <w:r w:rsidR="00A378DF" w:rsidRPr="00EB5C7A">
        <w:t>The distribution problem occurs from the aims that should be attained while assigning resources in society, which is justice. In other words, the issue is how to achieve distributive justice</w:t>
      </w:r>
      <w:r w:rsidR="00302E94" w:rsidRPr="00EB5C7A">
        <w:t>,</w:t>
      </w:r>
      <w:r w:rsidR="00A378DF" w:rsidRPr="00EB5C7A">
        <w:t xml:space="preserve"> which should </w:t>
      </w:r>
      <w:proofErr w:type="gramStart"/>
      <w:r w:rsidR="00A378DF" w:rsidRPr="00EB5C7A">
        <w:t>take into account</w:t>
      </w:r>
      <w:proofErr w:type="gramEnd"/>
      <w:r w:rsidR="00A378DF" w:rsidRPr="00EB5C7A">
        <w:t xml:space="preserve"> the dimensions of individual and public interest, right and duty, effort and surplus.</w:t>
      </w:r>
    </w:p>
    <w:p w14:paraId="5A6A0446" w14:textId="50205DB9" w:rsidR="000E0766" w:rsidRPr="00EB5C7A" w:rsidRDefault="000E0766" w:rsidP="00502AC8">
      <w:pPr>
        <w:pStyle w:val="BodyText"/>
      </w:pPr>
    </w:p>
    <w:p w14:paraId="6F656191" w14:textId="4331CBB1" w:rsidR="00CA5108" w:rsidRPr="00EB5C7A" w:rsidRDefault="00014EEE" w:rsidP="00014EEE">
      <w:pPr>
        <w:pStyle w:val="Heading2"/>
      </w:pPr>
      <w:r w:rsidRPr="00EB5C7A">
        <w:t xml:space="preserve">Distributive Justice </w:t>
      </w:r>
      <w:r>
        <w:t>a</w:t>
      </w:r>
      <w:r w:rsidRPr="00EB5C7A">
        <w:t xml:space="preserve">nd The Concept </w:t>
      </w:r>
      <w:proofErr w:type="gramStart"/>
      <w:r w:rsidRPr="00EB5C7A">
        <w:t>Of</w:t>
      </w:r>
      <w:proofErr w:type="gramEnd"/>
      <w:r w:rsidRPr="00EB5C7A">
        <w:t xml:space="preserve"> Zakat</w:t>
      </w:r>
    </w:p>
    <w:p w14:paraId="1A99A8B0" w14:textId="799E33E4" w:rsidR="00A378DF" w:rsidRPr="00EB5C7A" w:rsidRDefault="00A86828" w:rsidP="00502AC8">
      <w:pPr>
        <w:pStyle w:val="BodyText"/>
      </w:pPr>
      <w:r w:rsidRPr="00EB5C7A">
        <w:t>Zaka</w:t>
      </w:r>
      <w:r w:rsidR="003B1D53" w:rsidRPr="00EB5C7A">
        <w:t>t</w:t>
      </w:r>
      <w:r w:rsidRPr="00EB5C7A">
        <w:t xml:space="preserve"> is a form of worship and an essential aspect of serving God because it is one of the five pillars in Islam. As a result, zakat is spiritually significant</w:t>
      </w:r>
      <w:r w:rsidR="00586CB5" w:rsidRPr="00EB5C7A">
        <w:t xml:space="preserve"> (</w:t>
      </w:r>
      <w:proofErr w:type="spellStart"/>
      <w:r w:rsidR="00586CB5" w:rsidRPr="00EB5C7A">
        <w:t>Qardawi</w:t>
      </w:r>
      <w:proofErr w:type="spellEnd"/>
      <w:r w:rsidR="00586CB5" w:rsidRPr="00EB5C7A">
        <w:t>, 1999).</w:t>
      </w:r>
      <w:r w:rsidRPr="00EB5C7A">
        <w:t xml:space="preserve"> </w:t>
      </w:r>
      <w:r w:rsidR="00A76740" w:rsidRPr="00EB5C7A">
        <w:t xml:space="preserve">It is </w:t>
      </w:r>
      <w:r w:rsidRPr="00EB5C7A">
        <w:t>also a significant institution in Islam</w:t>
      </w:r>
      <w:r w:rsidR="00590810">
        <w:t>’</w:t>
      </w:r>
      <w:r w:rsidRPr="00EB5C7A">
        <w:t>s socio</w:t>
      </w:r>
      <w:r w:rsidR="00C07990">
        <w:t>-</w:t>
      </w:r>
      <w:r w:rsidRPr="00EB5C7A">
        <w:t>economic framework (Rahim, 2013).</w:t>
      </w:r>
      <w:r w:rsidR="00E01F53" w:rsidRPr="00EB5C7A">
        <w:t xml:space="preserve"> </w:t>
      </w:r>
      <w:r w:rsidR="00C84E92" w:rsidRPr="00EB5C7A">
        <w:t>Zaka</w:t>
      </w:r>
      <w:r w:rsidR="003B1D53" w:rsidRPr="00EB5C7A">
        <w:t>t</w:t>
      </w:r>
      <w:r w:rsidR="00C84E92" w:rsidRPr="00EB5C7A">
        <w:t xml:space="preserve"> is not only regarded as an act of devotion, but it also serves </w:t>
      </w:r>
      <w:r w:rsidR="00407AEB" w:rsidRPr="00EB5C7A">
        <w:t xml:space="preserve">as </w:t>
      </w:r>
      <w:r w:rsidR="00C84E92" w:rsidRPr="00EB5C7A">
        <w:t>a variety of social and economic duties for Muslims. The role of zaka</w:t>
      </w:r>
      <w:r w:rsidR="003B1D53" w:rsidRPr="00EB5C7A">
        <w:t>t</w:t>
      </w:r>
      <w:r w:rsidR="00C84E92" w:rsidRPr="00EB5C7A">
        <w:t xml:space="preserve">, for example, can assist the poor and needy by distributing the zakat </w:t>
      </w:r>
      <w:r w:rsidR="00A76740" w:rsidRPr="00EB5C7A">
        <w:t>pooled</w:t>
      </w:r>
      <w:r w:rsidR="00C84E92" w:rsidRPr="00EB5C7A">
        <w:t xml:space="preserve"> to these vulnerable populations (Rahmat &amp; </w:t>
      </w:r>
      <w:proofErr w:type="spellStart"/>
      <w:r w:rsidR="00C84E92" w:rsidRPr="00EB5C7A">
        <w:t>Nurzaman</w:t>
      </w:r>
      <w:proofErr w:type="spellEnd"/>
      <w:r w:rsidR="00C84E92" w:rsidRPr="00EB5C7A">
        <w:t xml:space="preserve">, 2019). </w:t>
      </w:r>
      <w:r w:rsidR="00EB7194" w:rsidRPr="00EB5C7A">
        <w:t xml:space="preserve">The word zakat derives from the Arabic term zakat, which means </w:t>
      </w:r>
      <w:r w:rsidR="00590810">
        <w:t>“</w:t>
      </w:r>
      <w:r w:rsidR="00EB7194" w:rsidRPr="00EB5C7A">
        <w:t>to purify</w:t>
      </w:r>
      <w:r w:rsidR="00590810">
        <w:t>”</w:t>
      </w:r>
      <w:r w:rsidR="00EB7194" w:rsidRPr="00EB5C7A">
        <w:t xml:space="preserve"> (Sadeq, 2002). In the Quran in Surah At-</w:t>
      </w:r>
      <w:proofErr w:type="spellStart"/>
      <w:r w:rsidR="00EB7194" w:rsidRPr="00EB5C7A">
        <w:t>Tawbah</w:t>
      </w:r>
      <w:proofErr w:type="spellEnd"/>
      <w:r w:rsidR="00EB7194" w:rsidRPr="00EB5C7A">
        <w:t xml:space="preserve"> verse 103, Allah </w:t>
      </w:r>
      <w:proofErr w:type="spellStart"/>
      <w:r w:rsidR="00EB7194" w:rsidRPr="00EB5C7A">
        <w:t>swt</w:t>
      </w:r>
      <w:proofErr w:type="spellEnd"/>
      <w:r w:rsidR="00EB7194" w:rsidRPr="00EB5C7A">
        <w:t xml:space="preserve"> says</w:t>
      </w:r>
      <w:r w:rsidR="008111AA" w:rsidRPr="00EB5C7A">
        <w:t xml:space="preserve">: </w:t>
      </w:r>
      <w:r w:rsidR="008111AA" w:rsidRPr="00EB5C7A">
        <w:rPr>
          <w:b/>
          <w:bCs/>
          <w:i/>
          <w:iCs/>
        </w:rPr>
        <w:t>“take from their wealth so that you might purify and sanctify them”</w:t>
      </w:r>
      <w:r w:rsidR="008111AA" w:rsidRPr="00EB5C7A">
        <w:t xml:space="preserve">. </w:t>
      </w:r>
      <w:r w:rsidR="00EB7194" w:rsidRPr="00EB5C7A">
        <w:t xml:space="preserve">A Muslim purifies the rest of his or her money by acknowledging that it is a gift from Allah (SWT) and giving away a portion of it to others. In a world </w:t>
      </w:r>
      <w:r w:rsidR="00DD100F" w:rsidRPr="00EB5C7A">
        <w:t>where</w:t>
      </w:r>
      <w:r w:rsidR="00EB7194" w:rsidRPr="00EB5C7A">
        <w:t xml:space="preserve"> social and economic inequity is rampant, it is critical for Muslims to sustain </w:t>
      </w:r>
      <w:r w:rsidR="003B1D53" w:rsidRPr="00EB5C7A">
        <w:t>z</w:t>
      </w:r>
      <w:r w:rsidR="00EB7194" w:rsidRPr="00EB5C7A">
        <w:t>akat practice</w:t>
      </w:r>
      <w:r w:rsidR="00407AEB" w:rsidRPr="00EB5C7A">
        <w:t>s</w:t>
      </w:r>
      <w:r w:rsidR="00EB7194" w:rsidRPr="00EB5C7A">
        <w:t>.</w:t>
      </w:r>
      <w:r w:rsidR="008111AA" w:rsidRPr="00EB5C7A">
        <w:t xml:space="preserve"> </w:t>
      </w:r>
      <w:r w:rsidR="002213E9" w:rsidRPr="00EB5C7A">
        <w:t>Therefore, the concept of zaka</w:t>
      </w:r>
      <w:r w:rsidR="003B1D53" w:rsidRPr="00EB5C7A">
        <w:t>t</w:t>
      </w:r>
      <w:r w:rsidR="002213E9" w:rsidRPr="00EB5C7A">
        <w:t xml:space="preserve"> is primarily intended for resource redistribution and the reduction of extreme imbalances.</w:t>
      </w:r>
    </w:p>
    <w:p w14:paraId="735F82EB" w14:textId="5902D0EA" w:rsidR="00BC768E" w:rsidRPr="00EB5C7A" w:rsidRDefault="002213E9" w:rsidP="00F0390B">
      <w:pPr>
        <w:pStyle w:val="BodyText"/>
      </w:pPr>
      <w:r w:rsidRPr="00EB5C7A">
        <w:t>The zaka</w:t>
      </w:r>
      <w:r w:rsidR="003B1D53" w:rsidRPr="00EB5C7A">
        <w:t>t</w:t>
      </w:r>
      <w:r w:rsidRPr="00EB5C7A">
        <w:t xml:space="preserve"> system in Islam is designed to address absolute poverty, which deprives people of their basic needs. I</w:t>
      </w:r>
      <w:r w:rsidR="00F0390B">
        <w:t>n Islam, it is obligatory</w:t>
      </w:r>
      <w:r w:rsidRPr="00EB5C7A">
        <w:t xml:space="preserve"> for the wealthy to give a portion of their wealth to any deserving member of society. </w:t>
      </w:r>
      <w:r w:rsidR="00FA00BA" w:rsidRPr="00EB5C7A">
        <w:t xml:space="preserve">This is evidenced from the Quranic directive in </w:t>
      </w:r>
      <w:r w:rsidR="00FA00BA" w:rsidRPr="00F0390B">
        <w:rPr>
          <w:i/>
          <w:iCs/>
        </w:rPr>
        <w:t>Surah At-</w:t>
      </w:r>
      <w:proofErr w:type="spellStart"/>
      <w:r w:rsidR="00FA00BA" w:rsidRPr="00F0390B">
        <w:rPr>
          <w:i/>
          <w:iCs/>
        </w:rPr>
        <w:t>Taubah</w:t>
      </w:r>
      <w:proofErr w:type="spellEnd"/>
      <w:r w:rsidR="00FA00BA" w:rsidRPr="00EB5C7A">
        <w:t xml:space="preserve"> verse 60, which mandates that zaka</w:t>
      </w:r>
      <w:r w:rsidR="003B1D53" w:rsidRPr="00EB5C7A">
        <w:t>t</w:t>
      </w:r>
      <w:r w:rsidR="00FA00BA" w:rsidRPr="00EB5C7A">
        <w:t xml:space="preserve"> collection be donated to the eight </w:t>
      </w:r>
      <w:proofErr w:type="spellStart"/>
      <w:r w:rsidR="00FA00BA" w:rsidRPr="00F0390B">
        <w:rPr>
          <w:i/>
          <w:iCs/>
        </w:rPr>
        <w:t>Asnaf</w:t>
      </w:r>
      <w:proofErr w:type="spellEnd"/>
      <w:r w:rsidR="00FA00BA" w:rsidRPr="00EB5C7A">
        <w:t xml:space="preserve"> </w:t>
      </w:r>
      <w:proofErr w:type="gramStart"/>
      <w:r w:rsidR="00FA00BA" w:rsidRPr="00EB5C7A">
        <w:t>in order to</w:t>
      </w:r>
      <w:proofErr w:type="gramEnd"/>
      <w:r w:rsidR="00FA00BA" w:rsidRPr="00EB5C7A">
        <w:t xml:space="preserve"> support their livelihood and ease their economic circumstances </w:t>
      </w:r>
      <w:r w:rsidRPr="00EB5C7A">
        <w:t>(Wahab and Rahman, 2011). The following eight groups of persons are deemed zaka</w:t>
      </w:r>
      <w:r w:rsidR="003B1D53" w:rsidRPr="00EB5C7A">
        <w:t>t</w:t>
      </w:r>
      <w:r w:rsidRPr="00EB5C7A">
        <w:t xml:space="preserve"> deserving</w:t>
      </w:r>
      <w:r w:rsidR="00572C50" w:rsidRPr="00EB5C7A">
        <w:t xml:space="preserve"> (</w:t>
      </w:r>
      <w:proofErr w:type="spellStart"/>
      <w:r w:rsidR="00572C50" w:rsidRPr="00EB5C7A">
        <w:t>Muhamat</w:t>
      </w:r>
      <w:proofErr w:type="spellEnd"/>
      <w:r w:rsidR="00572C50" w:rsidRPr="00EB5C7A">
        <w:t>, 2020)</w:t>
      </w:r>
      <w:r w:rsidR="00C92CF3" w:rsidRPr="00EB5C7A">
        <w:t xml:space="preserve">: </w:t>
      </w:r>
    </w:p>
    <w:p w14:paraId="3940F7BD" w14:textId="066835B4" w:rsidR="00BC768E" w:rsidRPr="00EB5C7A" w:rsidRDefault="00C92CF3" w:rsidP="00F0390B">
      <w:pPr>
        <w:pStyle w:val="BodyText"/>
        <w:numPr>
          <w:ilvl w:val="0"/>
          <w:numId w:val="5"/>
        </w:numPr>
      </w:pPr>
      <w:proofErr w:type="spellStart"/>
      <w:r w:rsidRPr="00F0390B">
        <w:rPr>
          <w:i/>
          <w:iCs/>
        </w:rPr>
        <w:t>Masakin</w:t>
      </w:r>
      <w:proofErr w:type="spellEnd"/>
      <w:r w:rsidR="0044334A" w:rsidRPr="00EB5C7A">
        <w:t xml:space="preserve">. </w:t>
      </w:r>
      <w:r w:rsidR="00F37237" w:rsidRPr="00EB5C7A">
        <w:t xml:space="preserve">The really poor, who may have a source of income yet are still unable to meet their fundamental </w:t>
      </w:r>
      <w:proofErr w:type="gramStart"/>
      <w:r w:rsidR="00F37237" w:rsidRPr="00EB5C7A">
        <w:t>necessities</w:t>
      </w:r>
      <w:r w:rsidR="003B1D53" w:rsidRPr="00EB5C7A">
        <w:t>;</w:t>
      </w:r>
      <w:proofErr w:type="gramEnd"/>
    </w:p>
    <w:p w14:paraId="47B519C9" w14:textId="145A6B06" w:rsidR="00BC768E" w:rsidRPr="00EB5C7A" w:rsidRDefault="00572C50" w:rsidP="00F0390B">
      <w:pPr>
        <w:pStyle w:val="BodyText"/>
        <w:numPr>
          <w:ilvl w:val="0"/>
          <w:numId w:val="5"/>
        </w:numPr>
      </w:pPr>
      <w:proofErr w:type="spellStart"/>
      <w:r w:rsidRPr="00F0390B">
        <w:rPr>
          <w:i/>
          <w:iCs/>
        </w:rPr>
        <w:t>Fuqara</w:t>
      </w:r>
      <w:proofErr w:type="spellEnd"/>
      <w:r w:rsidRPr="00EB5C7A">
        <w:t>. A person who is poor and has no assets to support himself</w:t>
      </w:r>
      <w:r w:rsidR="005034DF" w:rsidRPr="00EB5C7A">
        <w:t xml:space="preserve">. </w:t>
      </w:r>
      <w:r w:rsidRPr="00EB5C7A">
        <w:t xml:space="preserve">The Quran in Surah At- </w:t>
      </w:r>
      <w:proofErr w:type="spellStart"/>
      <w:r w:rsidRPr="00EB5C7A">
        <w:t>Tawbah</w:t>
      </w:r>
      <w:proofErr w:type="spellEnd"/>
      <w:r w:rsidRPr="00EB5C7A">
        <w:t xml:space="preserve"> verse 60, “Zaka</w:t>
      </w:r>
      <w:r w:rsidR="003B1D53" w:rsidRPr="00EB5C7A">
        <w:t>t</w:t>
      </w:r>
      <w:r w:rsidRPr="00EB5C7A">
        <w:t xml:space="preserve"> expenditures are only for the poor and for the needy and for those employed to collect [</w:t>
      </w:r>
      <w:proofErr w:type="spellStart"/>
      <w:r w:rsidRPr="00EB5C7A">
        <w:t>zaka</w:t>
      </w:r>
      <w:r w:rsidR="00A06BD9">
        <w:t>h</w:t>
      </w:r>
      <w:proofErr w:type="spellEnd"/>
      <w:r w:rsidRPr="00EB5C7A">
        <w:t xml:space="preserve">] and for bringing hearts together [for Islam] and for freeing captives [or slaves] and for those in debt and for the cause of Allah and for the [stranded] </w:t>
      </w:r>
      <w:proofErr w:type="spellStart"/>
      <w:r w:rsidRPr="00EB5C7A">
        <w:t>traveler</w:t>
      </w:r>
      <w:proofErr w:type="spellEnd"/>
      <w:r w:rsidRPr="00EB5C7A">
        <w:t xml:space="preserve"> - an obligation [imposed] by </w:t>
      </w:r>
      <w:proofErr w:type="gramStart"/>
      <w:r w:rsidRPr="00EB5C7A">
        <w:t>Allah .</w:t>
      </w:r>
      <w:proofErr w:type="gramEnd"/>
      <w:r w:rsidRPr="00EB5C7A">
        <w:t xml:space="preserve"> And Allah is Knowing and Wise”. </w:t>
      </w:r>
      <w:r w:rsidR="00BA4354" w:rsidRPr="00EB5C7A">
        <w:t xml:space="preserve">According to this verse the </w:t>
      </w:r>
      <w:proofErr w:type="spellStart"/>
      <w:r w:rsidR="00BA4354" w:rsidRPr="00EB5C7A">
        <w:t>fuqaraa</w:t>
      </w:r>
      <w:proofErr w:type="spellEnd"/>
      <w:r w:rsidR="00BA4354" w:rsidRPr="00EB5C7A">
        <w:t xml:space="preserve"> and </w:t>
      </w:r>
      <w:proofErr w:type="spellStart"/>
      <w:r w:rsidR="00BA4354" w:rsidRPr="00EB5C7A">
        <w:t>masakeen</w:t>
      </w:r>
      <w:proofErr w:type="spellEnd"/>
      <w:r w:rsidR="00BA4354" w:rsidRPr="00EB5C7A">
        <w:t xml:space="preserve"> are clearly entitled to get zaka</w:t>
      </w:r>
      <w:r w:rsidR="003B1D53" w:rsidRPr="00EB5C7A">
        <w:t>t</w:t>
      </w:r>
      <w:r w:rsidR="00BA4354" w:rsidRPr="00EB5C7A">
        <w:t>. As a result, there is no argument among Islamic scholars as to the legitimacy of these two categories receiving zaka</w:t>
      </w:r>
      <w:r w:rsidR="003B1D53" w:rsidRPr="00EB5C7A">
        <w:t>t</w:t>
      </w:r>
      <w:r w:rsidR="00F0390B">
        <w:t>.</w:t>
      </w:r>
    </w:p>
    <w:p w14:paraId="656EE876" w14:textId="706DD01B" w:rsidR="00DA0374" w:rsidRPr="00EB5C7A" w:rsidRDefault="00C92CF3" w:rsidP="00F0390B">
      <w:pPr>
        <w:pStyle w:val="BodyText"/>
        <w:numPr>
          <w:ilvl w:val="0"/>
          <w:numId w:val="5"/>
        </w:numPr>
      </w:pPr>
      <w:proofErr w:type="spellStart"/>
      <w:r w:rsidRPr="00F0390B">
        <w:rPr>
          <w:i/>
          <w:iCs/>
        </w:rPr>
        <w:lastRenderedPageBreak/>
        <w:t>Amilin</w:t>
      </w:r>
      <w:proofErr w:type="spellEnd"/>
      <w:r w:rsidR="00F37237" w:rsidRPr="00EB5C7A">
        <w:t>. The collector of zakat</w:t>
      </w:r>
      <w:r w:rsidR="005034DF" w:rsidRPr="00EB5C7A">
        <w:t xml:space="preserve">. </w:t>
      </w:r>
      <w:r w:rsidR="00BA4354" w:rsidRPr="00EB5C7A">
        <w:t xml:space="preserve">There are several reasons for providing </w:t>
      </w:r>
      <w:r w:rsidR="003B1D53" w:rsidRPr="00EB5C7A">
        <w:t>z</w:t>
      </w:r>
      <w:r w:rsidR="00BA4354" w:rsidRPr="00EB5C7A">
        <w:t>akat to the al-</w:t>
      </w:r>
      <w:proofErr w:type="spellStart"/>
      <w:r w:rsidR="00BA4354" w:rsidRPr="00EB5C7A">
        <w:t>Amilin</w:t>
      </w:r>
      <w:proofErr w:type="spellEnd"/>
      <w:r w:rsidR="00BA4354" w:rsidRPr="00EB5C7A">
        <w:t xml:space="preserve"> </w:t>
      </w:r>
      <w:proofErr w:type="spellStart"/>
      <w:r w:rsidR="00BA4354" w:rsidRPr="00EB5C7A">
        <w:t>Alayha</w:t>
      </w:r>
      <w:proofErr w:type="spellEnd"/>
      <w:r w:rsidR="00BA4354" w:rsidRPr="00EB5C7A">
        <w:t xml:space="preserve">, or </w:t>
      </w:r>
      <w:r w:rsidR="003B1D53" w:rsidRPr="00EB5C7A">
        <w:t>z</w:t>
      </w:r>
      <w:r w:rsidR="00BA4354" w:rsidRPr="00EB5C7A">
        <w:t xml:space="preserve">akat administrators. All endeavours require money to thrive. There are always expenses associated with advancement and efficiency. It is vital to maintain improving and upgrading operations </w:t>
      </w:r>
      <w:proofErr w:type="gramStart"/>
      <w:r w:rsidR="00BA4354" w:rsidRPr="00EB5C7A">
        <w:t>in order to</w:t>
      </w:r>
      <w:proofErr w:type="gramEnd"/>
      <w:r w:rsidR="00BA4354" w:rsidRPr="00EB5C7A">
        <w:t xml:space="preserve"> keep services to </w:t>
      </w:r>
      <w:r w:rsidR="003B1D53" w:rsidRPr="00EB5C7A">
        <w:t>z</w:t>
      </w:r>
      <w:r w:rsidR="00BA4354" w:rsidRPr="00EB5C7A">
        <w:t xml:space="preserve">akat payers and </w:t>
      </w:r>
      <w:r w:rsidR="003B1D53" w:rsidRPr="00EB5C7A">
        <w:t>z</w:t>
      </w:r>
      <w:r w:rsidR="00BA4354" w:rsidRPr="00EB5C7A">
        <w:t>akat recipients at an optimal level and in line with the context and culture in which they live. As a result, it</w:t>
      </w:r>
      <w:r w:rsidR="00590810">
        <w:t>’</w:t>
      </w:r>
      <w:r w:rsidR="00BA4354" w:rsidRPr="00EB5C7A">
        <w:t xml:space="preserve">s no surprise that Allah has allowed the </w:t>
      </w:r>
      <w:r w:rsidR="003B1D53" w:rsidRPr="00EB5C7A">
        <w:t>z</w:t>
      </w:r>
      <w:r w:rsidR="00BA4354" w:rsidRPr="00EB5C7A">
        <w:t xml:space="preserve">akat administrators to be paid in </w:t>
      </w:r>
      <w:proofErr w:type="gramStart"/>
      <w:r w:rsidR="003B1D53" w:rsidRPr="00EB5C7A">
        <w:t>z</w:t>
      </w:r>
      <w:r w:rsidR="00BA4354" w:rsidRPr="00EB5C7A">
        <w:t>akat</w:t>
      </w:r>
      <w:r w:rsidR="005034DF" w:rsidRPr="00EB5C7A">
        <w:t>;</w:t>
      </w:r>
      <w:proofErr w:type="gramEnd"/>
      <w:r w:rsidR="00BA4354" w:rsidRPr="00EB5C7A">
        <w:t xml:space="preserve"> </w:t>
      </w:r>
    </w:p>
    <w:p w14:paraId="1C0D72F2" w14:textId="74690631" w:rsidR="00DA0374" w:rsidRPr="00EB5C7A" w:rsidRDefault="00C92CF3" w:rsidP="00F0390B">
      <w:pPr>
        <w:pStyle w:val="BodyText"/>
        <w:numPr>
          <w:ilvl w:val="0"/>
          <w:numId w:val="5"/>
        </w:numPr>
      </w:pPr>
      <w:r w:rsidRPr="00F0390B">
        <w:rPr>
          <w:i/>
          <w:iCs/>
        </w:rPr>
        <w:t>Al</w:t>
      </w:r>
      <w:r w:rsidRPr="00EB5C7A">
        <w:t>-</w:t>
      </w:r>
      <w:proofErr w:type="spellStart"/>
      <w:r w:rsidRPr="00F0390B">
        <w:rPr>
          <w:i/>
          <w:iCs/>
        </w:rPr>
        <w:t>riqab</w:t>
      </w:r>
      <w:proofErr w:type="spellEnd"/>
      <w:r w:rsidR="00F37237" w:rsidRPr="00EB5C7A">
        <w:t>. Slaves who have agreed to be freed by their masters</w:t>
      </w:r>
      <w:r w:rsidR="005034DF" w:rsidRPr="00EB5C7A">
        <w:t>. Al-</w:t>
      </w:r>
      <w:proofErr w:type="spellStart"/>
      <w:r w:rsidR="005034DF" w:rsidRPr="00EB5C7A">
        <w:t>Riqab</w:t>
      </w:r>
      <w:proofErr w:type="spellEnd"/>
      <w:r w:rsidR="005034DF" w:rsidRPr="00EB5C7A">
        <w:t xml:space="preserve"> is an </w:t>
      </w:r>
      <w:proofErr w:type="spellStart"/>
      <w:r w:rsidR="005034DF" w:rsidRPr="00EB5C7A">
        <w:t>asnaf</w:t>
      </w:r>
      <w:proofErr w:type="spellEnd"/>
      <w:r w:rsidR="005034DF" w:rsidRPr="00EB5C7A">
        <w:t xml:space="preserve"> in Islam that is based on Quranic verses. Since the time of </w:t>
      </w:r>
      <w:proofErr w:type="spellStart"/>
      <w:r w:rsidR="005034DF" w:rsidRPr="00EB5C7A">
        <w:t>Rasulullah</w:t>
      </w:r>
      <w:proofErr w:type="spellEnd"/>
      <w:r w:rsidR="005034DF" w:rsidRPr="00EB5C7A">
        <w:t xml:space="preserve">, zakat has been distributed to this </w:t>
      </w:r>
      <w:proofErr w:type="spellStart"/>
      <w:r w:rsidR="005034DF" w:rsidRPr="00EB5C7A">
        <w:t>asnaf</w:t>
      </w:r>
      <w:proofErr w:type="spellEnd"/>
      <w:r w:rsidR="005034DF" w:rsidRPr="00EB5C7A">
        <w:t>, and it has been continued by the ulama</w:t>
      </w:r>
      <w:r w:rsidR="00590810">
        <w:t>’</w:t>
      </w:r>
      <w:r w:rsidR="005034DF" w:rsidRPr="00EB5C7A">
        <w:t>. Nonetheless, this group no longer exists in today</w:t>
      </w:r>
      <w:r w:rsidR="00590810">
        <w:t>’</w:t>
      </w:r>
      <w:r w:rsidR="005034DF" w:rsidRPr="00EB5C7A">
        <w:t xml:space="preserve">s world (Nordin &amp; </w:t>
      </w:r>
      <w:proofErr w:type="spellStart"/>
      <w:r w:rsidR="005034DF" w:rsidRPr="00EB5C7A">
        <w:t>Khairuldin</w:t>
      </w:r>
      <w:proofErr w:type="spellEnd"/>
      <w:r w:rsidR="005034DF" w:rsidRPr="00EB5C7A">
        <w:t>, 2018</w:t>
      </w:r>
      <w:proofErr w:type="gramStart"/>
      <w:r w:rsidR="005034DF" w:rsidRPr="00EB5C7A">
        <w:t>);</w:t>
      </w:r>
      <w:proofErr w:type="gramEnd"/>
    </w:p>
    <w:p w14:paraId="435A9294" w14:textId="07D60565" w:rsidR="00DA0374" w:rsidRPr="00EB5C7A" w:rsidRDefault="00C92CF3" w:rsidP="00F0390B">
      <w:pPr>
        <w:pStyle w:val="BodyText"/>
        <w:numPr>
          <w:ilvl w:val="0"/>
          <w:numId w:val="5"/>
        </w:numPr>
      </w:pPr>
      <w:r w:rsidRPr="00F0390B">
        <w:rPr>
          <w:i/>
          <w:iCs/>
        </w:rPr>
        <w:t>Ibnu al-</w:t>
      </w:r>
      <w:proofErr w:type="spellStart"/>
      <w:r w:rsidRPr="00F0390B">
        <w:rPr>
          <w:i/>
          <w:iCs/>
        </w:rPr>
        <w:t>sabil</w:t>
      </w:r>
      <w:proofErr w:type="spellEnd"/>
      <w:r w:rsidR="00F37237" w:rsidRPr="00EB5C7A">
        <w:t xml:space="preserve">. Stranded traveller that requires financial aid </w:t>
      </w:r>
      <w:proofErr w:type="gramStart"/>
      <w:r w:rsidR="00F37237" w:rsidRPr="00EB5C7A">
        <w:t>in order to</w:t>
      </w:r>
      <w:proofErr w:type="gramEnd"/>
      <w:r w:rsidR="00F37237" w:rsidRPr="00EB5C7A">
        <w:t xml:space="preserve"> continue their journey</w:t>
      </w:r>
      <w:r w:rsidR="005034DF" w:rsidRPr="00EB5C7A">
        <w:t>. Ibnu al-</w:t>
      </w:r>
      <w:proofErr w:type="spellStart"/>
      <w:r w:rsidR="005034DF" w:rsidRPr="00EB5C7A">
        <w:t>sabil</w:t>
      </w:r>
      <w:proofErr w:type="spellEnd"/>
      <w:r w:rsidR="005034DF" w:rsidRPr="00EB5C7A">
        <w:t xml:space="preserve"> is a term used to describe a traveller who does not have enough money to complete his journey. Even if this person is wealthy in his or her own nation, he or she is qualified to collect zaka</w:t>
      </w:r>
      <w:r w:rsidR="003B1D53" w:rsidRPr="00EB5C7A">
        <w:t>t</w:t>
      </w:r>
      <w:r w:rsidR="005034DF" w:rsidRPr="00EB5C7A">
        <w:t xml:space="preserve"> </w:t>
      </w:r>
      <w:proofErr w:type="gramStart"/>
      <w:r w:rsidR="005034DF" w:rsidRPr="00EB5C7A">
        <w:t>in order to</w:t>
      </w:r>
      <w:proofErr w:type="gramEnd"/>
      <w:r w:rsidR="005034DF" w:rsidRPr="00EB5C7A">
        <w:t xml:space="preserve"> complete his journey. If he or she is unable to access money during the journey, zaka</w:t>
      </w:r>
      <w:r w:rsidR="003B1D53" w:rsidRPr="00EB5C7A">
        <w:t>t</w:t>
      </w:r>
      <w:r w:rsidR="005034DF" w:rsidRPr="00EB5C7A">
        <w:t xml:space="preserve"> might be given to them (UNHCR, 2021</w:t>
      </w:r>
      <w:proofErr w:type="gramStart"/>
      <w:r w:rsidR="005034DF" w:rsidRPr="00EB5C7A">
        <w:t>)</w:t>
      </w:r>
      <w:r w:rsidR="008111AA" w:rsidRPr="00EB5C7A">
        <w:t>;</w:t>
      </w:r>
      <w:proofErr w:type="gramEnd"/>
    </w:p>
    <w:p w14:paraId="54F139F5" w14:textId="7D034898" w:rsidR="00DA0374" w:rsidRPr="00EB5C7A" w:rsidRDefault="00C92CF3" w:rsidP="00F0390B">
      <w:pPr>
        <w:pStyle w:val="BodyText"/>
        <w:numPr>
          <w:ilvl w:val="0"/>
          <w:numId w:val="5"/>
        </w:numPr>
      </w:pPr>
      <w:r w:rsidRPr="00F0390B">
        <w:rPr>
          <w:i/>
          <w:iCs/>
        </w:rPr>
        <w:t>Al-</w:t>
      </w:r>
      <w:proofErr w:type="spellStart"/>
      <w:r w:rsidRPr="00F0390B">
        <w:rPr>
          <w:i/>
          <w:iCs/>
        </w:rPr>
        <w:t>gharimin</w:t>
      </w:r>
      <w:proofErr w:type="spellEnd"/>
      <w:r w:rsidR="00F37237" w:rsidRPr="00EB5C7A">
        <w:t>. A person who is overburdened by debt</w:t>
      </w:r>
      <w:r w:rsidR="005034DF" w:rsidRPr="00EB5C7A">
        <w:t xml:space="preserve">. </w:t>
      </w:r>
      <w:r w:rsidR="008111AA" w:rsidRPr="00EB5C7A">
        <w:t>Those who are in debt and</w:t>
      </w:r>
      <w:r w:rsidR="005F0D4A" w:rsidRPr="00EB5C7A">
        <w:t xml:space="preserve"> in</w:t>
      </w:r>
      <w:r w:rsidR="008111AA" w:rsidRPr="00EB5C7A">
        <w:t xml:space="preserve"> need</w:t>
      </w:r>
      <w:r w:rsidR="005F0D4A" w:rsidRPr="00EB5C7A">
        <w:t xml:space="preserve"> of</w:t>
      </w:r>
      <w:r w:rsidR="008111AA" w:rsidRPr="00EB5C7A">
        <w:t xml:space="preserve"> assistance with debt relief fall into this </w:t>
      </w:r>
      <w:proofErr w:type="gramStart"/>
      <w:r w:rsidR="008111AA" w:rsidRPr="00EB5C7A">
        <w:t>category;</w:t>
      </w:r>
      <w:proofErr w:type="gramEnd"/>
    </w:p>
    <w:p w14:paraId="28B78426" w14:textId="6E945614" w:rsidR="00DA0374" w:rsidRPr="00EB5C7A" w:rsidRDefault="00C92CF3" w:rsidP="00F0390B">
      <w:pPr>
        <w:pStyle w:val="BodyText"/>
        <w:numPr>
          <w:ilvl w:val="0"/>
          <w:numId w:val="5"/>
        </w:numPr>
      </w:pPr>
      <w:proofErr w:type="spellStart"/>
      <w:r w:rsidRPr="00F0390B">
        <w:rPr>
          <w:i/>
          <w:iCs/>
        </w:rPr>
        <w:t>Fisabilillah</w:t>
      </w:r>
      <w:proofErr w:type="spellEnd"/>
      <w:r w:rsidR="00F37237" w:rsidRPr="00F0390B">
        <w:rPr>
          <w:i/>
          <w:iCs/>
        </w:rPr>
        <w:t>.</w:t>
      </w:r>
      <w:r w:rsidR="00F37237" w:rsidRPr="00EB5C7A">
        <w:t xml:space="preserve"> Those who endeavour to </w:t>
      </w:r>
      <w:r w:rsidR="005F0D4A" w:rsidRPr="00EB5C7A">
        <w:t xml:space="preserve">attain </w:t>
      </w:r>
      <w:r w:rsidR="00F37237" w:rsidRPr="00EB5C7A">
        <w:t>Allah</w:t>
      </w:r>
      <w:r w:rsidR="00590810">
        <w:t>’</w:t>
      </w:r>
      <w:r w:rsidR="00F37237" w:rsidRPr="00EB5C7A">
        <w:t>s blessings. For example, continuing to study or fighting on the correct path of Islam, and others</w:t>
      </w:r>
      <w:r w:rsidR="008111AA" w:rsidRPr="00EB5C7A">
        <w:t>; and</w:t>
      </w:r>
    </w:p>
    <w:p w14:paraId="01977677" w14:textId="3CE5BAF4" w:rsidR="00CD2B72" w:rsidRPr="00EB5C7A" w:rsidRDefault="00C92CF3" w:rsidP="00F0390B">
      <w:pPr>
        <w:pStyle w:val="BodyText"/>
        <w:numPr>
          <w:ilvl w:val="0"/>
          <w:numId w:val="5"/>
        </w:numPr>
      </w:pPr>
      <w:proofErr w:type="spellStart"/>
      <w:r w:rsidRPr="00F0390B">
        <w:rPr>
          <w:i/>
          <w:iCs/>
        </w:rPr>
        <w:t>Muallaf</w:t>
      </w:r>
      <w:proofErr w:type="spellEnd"/>
      <w:r w:rsidR="00F37237" w:rsidRPr="00F0390B">
        <w:rPr>
          <w:i/>
          <w:iCs/>
        </w:rPr>
        <w:t>.</w:t>
      </w:r>
      <w:r w:rsidR="00F37237" w:rsidRPr="00EB5C7A">
        <w:t xml:space="preserve"> Recently converted to Islam and in need of help to start a new life</w:t>
      </w:r>
      <w:r w:rsidR="008111AA" w:rsidRPr="00EB5C7A">
        <w:t>.</w:t>
      </w:r>
    </w:p>
    <w:p w14:paraId="1A0E78B4" w14:textId="3BD92470" w:rsidR="00CD2B72" w:rsidRDefault="00CD2B72" w:rsidP="00502AC8">
      <w:pPr>
        <w:pStyle w:val="BodyText"/>
      </w:pPr>
      <w:r w:rsidRPr="00EB5C7A">
        <w:t>In terms of social relations, zaka</w:t>
      </w:r>
      <w:r w:rsidR="003B1D53" w:rsidRPr="00EB5C7A">
        <w:t>t</w:t>
      </w:r>
      <w:r w:rsidRPr="00EB5C7A">
        <w:t xml:space="preserve"> serves as a link between the rich and the needy in the Muslim community</w:t>
      </w:r>
      <w:r w:rsidR="00A76740" w:rsidRPr="00EB5C7A">
        <w:t xml:space="preserve"> (</w:t>
      </w:r>
      <w:proofErr w:type="spellStart"/>
      <w:r w:rsidR="00A76740" w:rsidRPr="00EB5C7A">
        <w:t>Muhamat</w:t>
      </w:r>
      <w:proofErr w:type="spellEnd"/>
      <w:r w:rsidR="00A76740" w:rsidRPr="00EB5C7A">
        <w:t xml:space="preserve"> et al., 2013)</w:t>
      </w:r>
      <w:r w:rsidRPr="00EB5C7A">
        <w:t xml:space="preserve">. As a result, it fosters a sense of brotherhood among Muslims and shapes them into a humane culture. As a result, among the underprivileged, hatred, hostility, and jealousy can be lessened. </w:t>
      </w:r>
    </w:p>
    <w:p w14:paraId="7D0D9A3C" w14:textId="77777777" w:rsidR="00A86828" w:rsidRPr="00EB5C7A" w:rsidRDefault="00A86828" w:rsidP="00F0390B">
      <w:pPr>
        <w:pStyle w:val="BodyText"/>
        <w:ind w:firstLine="0"/>
      </w:pPr>
    </w:p>
    <w:p w14:paraId="4382A6D6" w14:textId="34A0A1AE" w:rsidR="00CA5108" w:rsidRPr="00EB5C7A" w:rsidRDefault="00F0390B" w:rsidP="00F0390B">
      <w:pPr>
        <w:pStyle w:val="Heading2"/>
      </w:pPr>
      <w:r w:rsidRPr="00EB5C7A">
        <w:t xml:space="preserve">The Issues </w:t>
      </w:r>
      <w:r>
        <w:t>a</w:t>
      </w:r>
      <w:r w:rsidRPr="00EB5C7A">
        <w:t xml:space="preserve">nd Misconception </w:t>
      </w:r>
      <w:r>
        <w:t>o</w:t>
      </w:r>
      <w:r w:rsidRPr="00EB5C7A">
        <w:t xml:space="preserve">f </w:t>
      </w:r>
      <w:r>
        <w:t xml:space="preserve">Zakat </w:t>
      </w:r>
      <w:r w:rsidRPr="00EB5C7A">
        <w:t xml:space="preserve">Management </w:t>
      </w:r>
    </w:p>
    <w:p w14:paraId="195B3BB5" w14:textId="01FDAB3E" w:rsidR="00967571" w:rsidRPr="00EB5C7A" w:rsidRDefault="000E5B7C" w:rsidP="00502AC8">
      <w:pPr>
        <w:pStyle w:val="BodyText"/>
      </w:pPr>
      <w:r w:rsidRPr="00EB5C7A">
        <w:t xml:space="preserve">Malaysia is a </w:t>
      </w:r>
      <w:proofErr w:type="spellStart"/>
      <w:r w:rsidRPr="00EB5C7A">
        <w:t>multiethnic</w:t>
      </w:r>
      <w:proofErr w:type="spellEnd"/>
      <w:r w:rsidRPr="00EB5C7A">
        <w:t xml:space="preserve"> country with a diverse population. </w:t>
      </w:r>
      <w:r w:rsidR="00997AB2" w:rsidRPr="00EB5C7A">
        <w:t>D</w:t>
      </w:r>
      <w:r w:rsidRPr="00EB5C7A">
        <w:t>ue to</w:t>
      </w:r>
      <w:r w:rsidR="00997AB2" w:rsidRPr="00EB5C7A">
        <w:t xml:space="preserve"> its uniqueness in terms of </w:t>
      </w:r>
      <w:r w:rsidRPr="00EB5C7A">
        <w:t>divers</w:t>
      </w:r>
      <w:r w:rsidR="00F0390B">
        <w:t>e</w:t>
      </w:r>
      <w:r w:rsidRPr="00EB5C7A">
        <w:t xml:space="preserve"> religions, </w:t>
      </w:r>
      <w:r w:rsidR="00F0390B">
        <w:t>cultures, and</w:t>
      </w:r>
      <w:r w:rsidRPr="00EB5C7A">
        <w:t xml:space="preserve"> the country</w:t>
      </w:r>
      <w:r w:rsidR="00590810">
        <w:t>’</w:t>
      </w:r>
      <w:r w:rsidRPr="00EB5C7A">
        <w:t>s stability and numerous tourist attractions.</w:t>
      </w:r>
      <w:r w:rsidR="00967571" w:rsidRPr="00EB5C7A">
        <w:t xml:space="preserve"> </w:t>
      </w:r>
      <w:r w:rsidRPr="00EB5C7A">
        <w:t>Malaysia</w:t>
      </w:r>
      <w:r w:rsidR="00590810">
        <w:t>’</w:t>
      </w:r>
      <w:r w:rsidRPr="00EB5C7A">
        <w:t xml:space="preserve">s population </w:t>
      </w:r>
      <w:r w:rsidR="00F0390B">
        <w:t xml:space="preserve">is </w:t>
      </w:r>
      <w:r w:rsidR="00997AB2" w:rsidRPr="00EB5C7A">
        <w:t xml:space="preserve">comprised of </w:t>
      </w:r>
      <w:r w:rsidRPr="00EB5C7A">
        <w:t>people from numerous ethnic groups, including Malays, Chinese, Indians, and indigenous people. Malaysia</w:t>
      </w:r>
      <w:r w:rsidR="00590810">
        <w:t>’</w:t>
      </w:r>
      <w:r w:rsidRPr="00EB5C7A">
        <w:t>s primary religion is Islam, which is practised by the country</w:t>
      </w:r>
      <w:r w:rsidR="00590810">
        <w:t>’</w:t>
      </w:r>
      <w:r w:rsidRPr="00EB5C7A">
        <w:t>s majority population</w:t>
      </w:r>
      <w:r w:rsidR="00F0390B">
        <w:t>,</w:t>
      </w:r>
      <w:r w:rsidRPr="00EB5C7A">
        <w:t xml:space="preserve"> the Malay ethnic group. On the other hand, non-Muslims make up </w:t>
      </w:r>
      <w:proofErr w:type="gramStart"/>
      <w:r w:rsidRPr="00EB5C7A">
        <w:t>the majority of</w:t>
      </w:r>
      <w:proofErr w:type="gramEnd"/>
      <w:r w:rsidRPr="00EB5C7A">
        <w:t xml:space="preserve"> Chinese, Indians, and indigenous ethnic groups. Fo</w:t>
      </w:r>
      <w:r w:rsidR="00652F30" w:rsidRPr="00EB5C7A">
        <w:t>r</w:t>
      </w:r>
      <w:r w:rsidRPr="00EB5C7A">
        <w:t xml:space="preserve"> example, the Chinese believe in Buddhism, </w:t>
      </w:r>
      <w:r w:rsidR="00997AB2" w:rsidRPr="00EB5C7A">
        <w:t xml:space="preserve">while </w:t>
      </w:r>
      <w:r w:rsidRPr="00EB5C7A">
        <w:t>Indians believe in Hinduism, and the indigenous people believe in animism.</w:t>
      </w:r>
    </w:p>
    <w:p w14:paraId="504EACB3" w14:textId="0E7BB301" w:rsidR="000623C3" w:rsidRPr="00EB5C7A" w:rsidRDefault="00652F30" w:rsidP="00502AC8">
      <w:pPr>
        <w:pStyle w:val="BodyText"/>
      </w:pPr>
      <w:r w:rsidRPr="00EB5C7A">
        <w:t xml:space="preserve">Thousands of </w:t>
      </w:r>
      <w:r w:rsidR="00F0390B">
        <w:t>M</w:t>
      </w:r>
      <w:r w:rsidRPr="00EB5C7A">
        <w:t>uslims in the country benefit from the zaka</w:t>
      </w:r>
      <w:r w:rsidR="003B1D53" w:rsidRPr="00EB5C7A">
        <w:t>t</w:t>
      </w:r>
      <w:r w:rsidRPr="00EB5C7A">
        <w:t xml:space="preserve"> funds each year (Saad, Farouk, and Kadir, 2020). Despite this, the majority of Islamic </w:t>
      </w:r>
      <w:proofErr w:type="gramStart"/>
      <w:r w:rsidRPr="00EB5C7A">
        <w:t>scholars</w:t>
      </w:r>
      <w:proofErr w:type="gramEnd"/>
      <w:r w:rsidRPr="00EB5C7A">
        <w:t xml:space="preserve"> regard zaka</w:t>
      </w:r>
      <w:r w:rsidR="003B1D53" w:rsidRPr="00EB5C7A">
        <w:t>t</w:t>
      </w:r>
      <w:r w:rsidRPr="00EB5C7A">
        <w:t xml:space="preserve"> funds as solely Muslim property. As a result, most people believe that zaka</w:t>
      </w:r>
      <w:r w:rsidR="003B1D53" w:rsidRPr="00EB5C7A">
        <w:t>t</w:t>
      </w:r>
      <w:r w:rsidRPr="00EB5C7A">
        <w:t xml:space="preserve"> funds are only for Muslims. Hence, this issue leads to misconceptions about zaka</w:t>
      </w:r>
      <w:r w:rsidR="003B1D53" w:rsidRPr="00EB5C7A">
        <w:t>t</w:t>
      </w:r>
      <w:r w:rsidRPr="00EB5C7A">
        <w:t>, demonstrating that the objective of zaka</w:t>
      </w:r>
      <w:r w:rsidR="003B1D53" w:rsidRPr="00EB5C7A">
        <w:t>t</w:t>
      </w:r>
      <w:r w:rsidRPr="00EB5C7A">
        <w:t xml:space="preserve"> is not to protect all people regardless of religion or race (</w:t>
      </w:r>
      <w:proofErr w:type="spellStart"/>
      <w:r w:rsidRPr="00EB5C7A">
        <w:t>Muhamat</w:t>
      </w:r>
      <w:proofErr w:type="spellEnd"/>
      <w:r w:rsidRPr="00EB5C7A">
        <w:t xml:space="preserve">, 2020). </w:t>
      </w:r>
      <w:r w:rsidR="004E52AC" w:rsidRPr="00EB5C7A">
        <w:t>Although, under some circumstances, such as during Islam</w:t>
      </w:r>
      <w:r w:rsidR="00590810">
        <w:t>’</w:t>
      </w:r>
      <w:r w:rsidR="004E52AC" w:rsidRPr="00EB5C7A">
        <w:t>s early history, zaka</w:t>
      </w:r>
      <w:r w:rsidR="003B1D53" w:rsidRPr="00EB5C7A">
        <w:t>t</w:t>
      </w:r>
      <w:r w:rsidR="004E52AC" w:rsidRPr="00EB5C7A">
        <w:t xml:space="preserve"> was distributed to non-Muslims living outside the country</w:t>
      </w:r>
      <w:r w:rsidR="00590810">
        <w:t>’</w:t>
      </w:r>
      <w:r w:rsidR="004E52AC" w:rsidRPr="00EB5C7A">
        <w:t>s borders on a regular basis (</w:t>
      </w:r>
      <w:proofErr w:type="spellStart"/>
      <w:r w:rsidR="004E52AC" w:rsidRPr="00EB5C7A">
        <w:t>Hamat</w:t>
      </w:r>
      <w:proofErr w:type="spellEnd"/>
      <w:r w:rsidR="004E52AC" w:rsidRPr="00EB5C7A">
        <w:t xml:space="preserve"> and </w:t>
      </w:r>
      <w:proofErr w:type="spellStart"/>
      <w:r w:rsidR="004E52AC" w:rsidRPr="00EB5C7A">
        <w:t>Hanapi</w:t>
      </w:r>
      <w:proofErr w:type="spellEnd"/>
      <w:r w:rsidR="004E52AC" w:rsidRPr="00EB5C7A">
        <w:t xml:space="preserve">, 2017). </w:t>
      </w:r>
      <w:r w:rsidR="00B667BC" w:rsidRPr="00EB5C7A">
        <w:t xml:space="preserve">According to Müller (2017), in a diversified country like Malaysia, the administrators of the </w:t>
      </w:r>
      <w:r w:rsidR="003B1D53" w:rsidRPr="00EB5C7A">
        <w:t>z</w:t>
      </w:r>
      <w:r w:rsidR="00B667BC" w:rsidRPr="00EB5C7A">
        <w:t>akat funds are continually critici</w:t>
      </w:r>
      <w:r w:rsidR="001849B8">
        <w:t>s</w:t>
      </w:r>
      <w:r w:rsidR="00B667BC" w:rsidRPr="00EB5C7A">
        <w:t>ed for being bias</w:t>
      </w:r>
      <w:r w:rsidR="003B1D53" w:rsidRPr="00EB5C7A">
        <w:t xml:space="preserve"> </w:t>
      </w:r>
      <w:r w:rsidR="00B667BC" w:rsidRPr="00EB5C7A">
        <w:t>and failing to support universal humanitarian activities.</w:t>
      </w:r>
      <w:r w:rsidR="004E52AC" w:rsidRPr="00EB5C7A">
        <w:t xml:space="preserve"> </w:t>
      </w:r>
      <w:r w:rsidR="00B667BC" w:rsidRPr="00EB5C7A">
        <w:t xml:space="preserve">For a </w:t>
      </w:r>
      <w:r w:rsidR="00F0390B">
        <w:t>country diverse</w:t>
      </w:r>
      <w:r w:rsidR="00B667BC" w:rsidRPr="00EB5C7A">
        <w:t xml:space="preserve"> </w:t>
      </w:r>
      <w:r w:rsidR="00F0390B">
        <w:t xml:space="preserve">in </w:t>
      </w:r>
      <w:r w:rsidR="00B667BC" w:rsidRPr="00EB5C7A">
        <w:t xml:space="preserve">culture like Malaysia, this is not a favourable condition. Continuous seminars, public discussions, </w:t>
      </w:r>
      <w:r w:rsidR="00F0390B">
        <w:t>and community and political initiatives are required to respond to</w:t>
      </w:r>
      <w:r w:rsidR="00B667BC" w:rsidRPr="00EB5C7A">
        <w:t xml:space="preserve"> these criticisms.</w:t>
      </w:r>
    </w:p>
    <w:p w14:paraId="6295F1A8" w14:textId="400860F3" w:rsidR="00B667BC" w:rsidRDefault="00427E65" w:rsidP="00502AC8">
      <w:pPr>
        <w:pStyle w:val="BodyText"/>
      </w:pPr>
      <w:r w:rsidRPr="00EB5C7A">
        <w:lastRenderedPageBreak/>
        <w:t xml:space="preserve">Furthermore, </w:t>
      </w:r>
      <w:r w:rsidR="00A76740" w:rsidRPr="00EB5C7A">
        <w:t xml:space="preserve">Wahid (2009) </w:t>
      </w:r>
      <w:r w:rsidR="00963BC8" w:rsidRPr="00EB5C7A">
        <w:t>ha</w:t>
      </w:r>
      <w:r w:rsidR="00F0390B">
        <w:t>s</w:t>
      </w:r>
      <w:r w:rsidR="00963BC8" w:rsidRPr="00EB5C7A">
        <w:t xml:space="preserve"> deliberated the </w:t>
      </w:r>
      <w:bookmarkStart w:id="0" w:name="_Hlk73643597"/>
      <w:r w:rsidR="00963BC8" w:rsidRPr="00EB5C7A">
        <w:t xml:space="preserve">issue of management or administration of zakat in Malaysia is inefficient and </w:t>
      </w:r>
      <w:r w:rsidR="00997AB2" w:rsidRPr="00EB5C7A">
        <w:t>perfo</w:t>
      </w:r>
      <w:r w:rsidR="00F0390B">
        <w:t>rm</w:t>
      </w:r>
      <w:r w:rsidR="00997AB2" w:rsidRPr="00EB5C7A">
        <w:t xml:space="preserve"> </w:t>
      </w:r>
      <w:r w:rsidR="00963BC8" w:rsidRPr="00EB5C7A">
        <w:t>below</w:t>
      </w:r>
      <w:r w:rsidR="00997AB2" w:rsidRPr="00EB5C7A">
        <w:t xml:space="preserve"> its</w:t>
      </w:r>
      <w:r w:rsidR="00963BC8" w:rsidRPr="00EB5C7A">
        <w:t xml:space="preserve"> true potential.</w:t>
      </w:r>
      <w:bookmarkEnd w:id="0"/>
      <w:r w:rsidR="00963BC8" w:rsidRPr="00EB5C7A">
        <w:t xml:space="preserve"> </w:t>
      </w:r>
      <w:r w:rsidR="0058580B" w:rsidRPr="00EB5C7A">
        <w:t xml:space="preserve">This is </w:t>
      </w:r>
      <w:proofErr w:type="gramStart"/>
      <w:r w:rsidR="0058580B" w:rsidRPr="00EB5C7A">
        <w:t>due to the fact that</w:t>
      </w:r>
      <w:proofErr w:type="gramEnd"/>
      <w:r w:rsidR="0058580B" w:rsidRPr="00EB5C7A">
        <w:t xml:space="preserve"> zakat administration is </w:t>
      </w:r>
      <w:r w:rsidR="00F0390B">
        <w:t xml:space="preserve">largely </w:t>
      </w:r>
      <w:r w:rsidR="0058580B" w:rsidRPr="00EB5C7A">
        <w:t xml:space="preserve">managed by people who have received a </w:t>
      </w:r>
      <w:r w:rsidR="0058580B" w:rsidRPr="00F0390B">
        <w:rPr>
          <w:i/>
          <w:iCs/>
        </w:rPr>
        <w:t>sharia</w:t>
      </w:r>
      <w:r w:rsidR="0058580B" w:rsidRPr="00EB5C7A">
        <w:t xml:space="preserve"> education but are not qualified to manage zaka</w:t>
      </w:r>
      <w:r w:rsidR="006E2A38" w:rsidRPr="00EB5C7A">
        <w:t>t</w:t>
      </w:r>
      <w:r w:rsidR="0058580B" w:rsidRPr="00EB5C7A">
        <w:t xml:space="preserve"> funds. As a result, zakat distribution is inefficient and ineffective. </w:t>
      </w:r>
      <w:proofErr w:type="spellStart"/>
      <w:r w:rsidR="0058580B" w:rsidRPr="00EB5C7A">
        <w:t>Imtiazi</w:t>
      </w:r>
      <w:proofErr w:type="spellEnd"/>
      <w:r w:rsidR="0058580B" w:rsidRPr="00EB5C7A">
        <w:t xml:space="preserve"> (2000) also says that zakat funds should be managed by people who can be trusted, qualified, and have the required knowledge in zaka</w:t>
      </w:r>
      <w:r w:rsidR="006E2A38" w:rsidRPr="00EB5C7A">
        <w:t>t</w:t>
      </w:r>
      <w:r w:rsidR="0058580B" w:rsidRPr="00EB5C7A">
        <w:t xml:space="preserve"> distribution and management. The zakat manager not only distributes zakat, but also believes that if there is an excess of zakat </w:t>
      </w:r>
      <w:proofErr w:type="gramStart"/>
      <w:r w:rsidR="0058580B" w:rsidRPr="00EB5C7A">
        <w:t>money</w:t>
      </w:r>
      <w:r w:rsidR="006E2A38" w:rsidRPr="00EB5C7A">
        <w:t xml:space="preserve">, </w:t>
      </w:r>
      <w:r w:rsidR="0058580B" w:rsidRPr="00EB5C7A">
        <w:t xml:space="preserve"> </w:t>
      </w:r>
      <w:r w:rsidR="00997AB2" w:rsidRPr="00EB5C7A">
        <w:t>which</w:t>
      </w:r>
      <w:proofErr w:type="gramEnd"/>
      <w:r w:rsidR="00997AB2" w:rsidRPr="00EB5C7A">
        <w:t xml:space="preserve"> </w:t>
      </w:r>
      <w:r w:rsidR="0058580B" w:rsidRPr="00EB5C7A">
        <w:t xml:space="preserve">should be invested in </w:t>
      </w:r>
      <w:proofErr w:type="spellStart"/>
      <w:r w:rsidR="0058580B" w:rsidRPr="00EB5C7A">
        <w:t>mudharabah</w:t>
      </w:r>
      <w:proofErr w:type="spellEnd"/>
      <w:r w:rsidR="0058580B" w:rsidRPr="00EB5C7A">
        <w:t xml:space="preserve"> in specified projects, with the earnings finally being allocated to </w:t>
      </w:r>
      <w:proofErr w:type="spellStart"/>
      <w:r w:rsidR="0058580B" w:rsidRPr="00EB5C7A">
        <w:t>asnaf</w:t>
      </w:r>
      <w:proofErr w:type="spellEnd"/>
      <w:r w:rsidR="0058580B" w:rsidRPr="00EB5C7A">
        <w:t>.</w:t>
      </w:r>
      <w:r w:rsidR="00990617" w:rsidRPr="00EB5C7A">
        <w:t xml:space="preserve"> Hence</w:t>
      </w:r>
      <w:r w:rsidR="006E7187" w:rsidRPr="00EB5C7A">
        <w:t>, if zaka</w:t>
      </w:r>
      <w:r w:rsidR="006E2A38" w:rsidRPr="00EB5C7A">
        <w:t>t</w:t>
      </w:r>
      <w:r w:rsidR="006E7187" w:rsidRPr="00EB5C7A">
        <w:t xml:space="preserve"> institutions do not address this issue, they will see a decline in zaka</w:t>
      </w:r>
      <w:r w:rsidR="006E2A38" w:rsidRPr="00EB5C7A">
        <w:t>t</w:t>
      </w:r>
      <w:r w:rsidR="006E7187" w:rsidRPr="00EB5C7A">
        <w:t xml:space="preserve"> payments as zaka</w:t>
      </w:r>
      <w:r w:rsidR="006E2A38" w:rsidRPr="00EB5C7A">
        <w:t>t</w:t>
      </w:r>
      <w:r w:rsidR="006E7187" w:rsidRPr="00EB5C7A">
        <w:t xml:space="preserve"> payers lose confidence and trust in the effectiveness of zaka</w:t>
      </w:r>
      <w:r w:rsidR="006E2A38" w:rsidRPr="00EB5C7A">
        <w:t>t</w:t>
      </w:r>
      <w:r w:rsidR="006E7187" w:rsidRPr="00EB5C7A">
        <w:t xml:space="preserve"> management to manage the funds. As a result</w:t>
      </w:r>
      <w:r w:rsidR="00F0390B">
        <w:t>, the zakat payers may lose trust and tend</w:t>
      </w:r>
      <w:r w:rsidR="006E7187" w:rsidRPr="00EB5C7A">
        <w:t xml:space="preserve"> to give their allocation of zaka</w:t>
      </w:r>
      <w:r w:rsidR="006E2A38" w:rsidRPr="00EB5C7A">
        <w:t>t</w:t>
      </w:r>
      <w:r w:rsidR="006E7187" w:rsidRPr="00EB5C7A">
        <w:t xml:space="preserve"> payment to the </w:t>
      </w:r>
      <w:proofErr w:type="spellStart"/>
      <w:r w:rsidR="006E7187" w:rsidRPr="00EB5C7A">
        <w:t>asnaf</w:t>
      </w:r>
      <w:proofErr w:type="spellEnd"/>
      <w:r w:rsidR="005F0D4A" w:rsidRPr="00EB5C7A">
        <w:t xml:space="preserve"> directly</w:t>
      </w:r>
      <w:r w:rsidR="006E7187" w:rsidRPr="00EB5C7A">
        <w:t>.</w:t>
      </w:r>
      <w:r w:rsidR="00C07990">
        <w:t xml:space="preserve"> </w:t>
      </w:r>
    </w:p>
    <w:p w14:paraId="1C7C21DF" w14:textId="6601CCE7" w:rsidR="00C07990" w:rsidRDefault="00C07990" w:rsidP="00502AC8">
      <w:pPr>
        <w:pStyle w:val="BodyText"/>
      </w:pPr>
      <w:r>
        <w:t xml:space="preserve">Given these matters mentioned, especially on the misconceptions of zakat management, the study </w:t>
      </w:r>
      <w:r w:rsidRPr="00C07990">
        <w:t>identif</w:t>
      </w:r>
      <w:r>
        <w:t>ies</w:t>
      </w:r>
      <w:r w:rsidRPr="00C07990">
        <w:t xml:space="preserve"> the viability of the concept of zakat </w:t>
      </w:r>
      <w:r>
        <w:t>to address the socio-economic issues arising from</w:t>
      </w:r>
      <w:r w:rsidRPr="00C07990">
        <w:t xml:space="preserve"> </w:t>
      </w:r>
      <w:r>
        <w:t xml:space="preserve">the </w:t>
      </w:r>
      <w:r w:rsidRPr="00C07990">
        <w:t>Covid 19</w:t>
      </w:r>
      <w:r>
        <w:t xml:space="preserve"> pandemic</w:t>
      </w:r>
      <w:r w:rsidRPr="00C07990">
        <w:t>.</w:t>
      </w:r>
      <w:r w:rsidR="00A26D0A">
        <w:t xml:space="preserve"> This is done by </w:t>
      </w:r>
    </w:p>
    <w:p w14:paraId="3AEB433B" w14:textId="77777777" w:rsidR="006E7187" w:rsidRPr="00EB5C7A" w:rsidRDefault="006E7187" w:rsidP="00C07990">
      <w:pPr>
        <w:pStyle w:val="BodyText"/>
        <w:ind w:firstLine="0"/>
      </w:pPr>
    </w:p>
    <w:p w14:paraId="0FA2386A" w14:textId="33CC3F54" w:rsidR="009E3560" w:rsidRPr="00EB5C7A" w:rsidRDefault="00D447DF" w:rsidP="00C07990">
      <w:pPr>
        <w:pStyle w:val="Heading1"/>
      </w:pPr>
      <w:r w:rsidRPr="00EB5C7A">
        <w:t>FINDINGS AND DISCUSSION</w:t>
      </w:r>
    </w:p>
    <w:p w14:paraId="140D9C12" w14:textId="14D3A716" w:rsidR="00EE5B9B" w:rsidRPr="00EB5C7A" w:rsidRDefault="00EE5B9B" w:rsidP="00003A3F">
      <w:pPr>
        <w:pStyle w:val="BodyText"/>
        <w:ind w:firstLine="0"/>
      </w:pPr>
      <w:r w:rsidRPr="00EB5C7A">
        <w:t xml:space="preserve">Since the beginning of 2020, </w:t>
      </w:r>
      <w:r w:rsidR="005634D4">
        <w:t>many</w:t>
      </w:r>
      <w:r w:rsidRPr="00EB5C7A">
        <w:t xml:space="preserve"> countries have gone into lockdown</w:t>
      </w:r>
      <w:r w:rsidR="008E2CAF" w:rsidRPr="00EB5C7A">
        <w:t xml:space="preserve"> and</w:t>
      </w:r>
      <w:r w:rsidRPr="00EB5C7A">
        <w:t xml:space="preserve"> restricting people</w:t>
      </w:r>
      <w:r w:rsidR="00590810">
        <w:t>’</w:t>
      </w:r>
      <w:r w:rsidRPr="00EB5C7A">
        <w:t xml:space="preserve">s movement in the hopes of curbing the spread of the virus. </w:t>
      </w:r>
      <w:r w:rsidR="00972E55" w:rsidRPr="00EB5C7A">
        <w:t>Malaysia</w:t>
      </w:r>
      <w:r w:rsidR="00590810">
        <w:t>’</w:t>
      </w:r>
      <w:r w:rsidR="00972E55" w:rsidRPr="00EB5C7A">
        <w:t>s authorities began to be on high alert and take precautionary measures. Malaysia</w:t>
      </w:r>
      <w:r w:rsidR="00590810">
        <w:t>’</w:t>
      </w:r>
      <w:r w:rsidR="00972E55" w:rsidRPr="00EB5C7A">
        <w:t>s Prime Minister issued a Movement Control Order (MCO) for 14 days, from March 18 to March 31. The M</w:t>
      </w:r>
      <w:r w:rsidR="005634D4">
        <w:t>alaysian government then extended the MCO</w:t>
      </w:r>
      <w:r w:rsidR="00972E55" w:rsidRPr="00EB5C7A">
        <w:t xml:space="preserve"> to May 12, 2020. </w:t>
      </w:r>
      <w:r w:rsidR="005634D4">
        <w:t>Since</w:t>
      </w:r>
      <w:r w:rsidR="00BE1F95" w:rsidRPr="00EB5C7A">
        <w:t xml:space="preserve"> everyone was required to stay at home during the lockdown, social and economic contacts were limited and restri</w:t>
      </w:r>
      <w:r w:rsidR="005634D4">
        <w:t>c</w:t>
      </w:r>
      <w:r w:rsidR="00BE1F95" w:rsidRPr="00EB5C7A">
        <w:t xml:space="preserve">ted. </w:t>
      </w:r>
      <w:r w:rsidRPr="00EB5C7A">
        <w:t xml:space="preserve">As a result, businesses have had to take drastic steps to stay afloat, such as staff retention, layoffs, and more (Aitken-Fox, E. et al., 2020). </w:t>
      </w:r>
      <w:r w:rsidR="00972E55" w:rsidRPr="00EB5C7A">
        <w:t xml:space="preserve">Hence, many </w:t>
      </w:r>
      <w:r w:rsidR="00A26D0A">
        <w:t>everyday</w:t>
      </w:r>
      <w:r w:rsidR="00972E55" w:rsidRPr="00EB5C7A">
        <w:t xml:space="preserve"> individuals</w:t>
      </w:r>
      <w:r w:rsidR="00A26D0A">
        <w:t>,</w:t>
      </w:r>
      <w:r w:rsidR="00972E55" w:rsidRPr="00EB5C7A">
        <w:t xml:space="preserve"> including </w:t>
      </w:r>
      <w:r w:rsidR="00A26D0A">
        <w:t>many from</w:t>
      </w:r>
      <w:r w:rsidR="00972E55" w:rsidRPr="00EB5C7A">
        <w:t xml:space="preserve"> the categories of </w:t>
      </w:r>
      <w:proofErr w:type="spellStart"/>
      <w:r w:rsidR="00972E55" w:rsidRPr="00A26D0A">
        <w:rPr>
          <w:i/>
          <w:iCs/>
        </w:rPr>
        <w:t>Asnaf</w:t>
      </w:r>
      <w:proofErr w:type="spellEnd"/>
      <w:r w:rsidR="00972E55" w:rsidRPr="00EB5C7A">
        <w:t xml:space="preserve"> who rely on daily income </w:t>
      </w:r>
      <w:r w:rsidR="00A26D0A">
        <w:t>were</w:t>
      </w:r>
      <w:r w:rsidR="00972E55" w:rsidRPr="00EB5C7A">
        <w:t xml:space="preserve"> adversely impacted by MCO. The government and zaka</w:t>
      </w:r>
      <w:r w:rsidR="00A26D0A">
        <w:t>t</w:t>
      </w:r>
      <w:r w:rsidR="00972E55" w:rsidRPr="00EB5C7A">
        <w:t xml:space="preserve"> institutions must act quickly because the lives and wellbeing of the population, especially the </w:t>
      </w:r>
      <w:proofErr w:type="spellStart"/>
      <w:r w:rsidR="00972E55" w:rsidRPr="00EB5C7A">
        <w:t>Asnaf</w:t>
      </w:r>
      <w:proofErr w:type="spellEnd"/>
      <w:r w:rsidR="00972E55" w:rsidRPr="00EB5C7A">
        <w:t xml:space="preserve"> are in harm and trouble. </w:t>
      </w:r>
    </w:p>
    <w:p w14:paraId="7F3E43F0" w14:textId="77777777" w:rsidR="00EE5B9B" w:rsidRPr="00EB5C7A" w:rsidRDefault="00EE5B9B" w:rsidP="00502AC8">
      <w:pPr>
        <w:pStyle w:val="BodyText"/>
      </w:pPr>
    </w:p>
    <w:p w14:paraId="68214AD2" w14:textId="47C4D17C" w:rsidR="004D4E46" w:rsidRPr="00EB5C7A" w:rsidRDefault="00A26D0A" w:rsidP="00A26D0A">
      <w:pPr>
        <w:pStyle w:val="Heading2"/>
      </w:pPr>
      <w:r w:rsidRPr="00EB5C7A">
        <w:t>Zakat Institutions</w:t>
      </w:r>
      <w:r>
        <w:t>’</w:t>
      </w:r>
      <w:r w:rsidRPr="00EB5C7A">
        <w:t xml:space="preserve"> Roles </w:t>
      </w:r>
      <w:r>
        <w:t>a</w:t>
      </w:r>
      <w:r w:rsidRPr="00EB5C7A">
        <w:t>nd Actions During Covid-19</w:t>
      </w:r>
    </w:p>
    <w:p w14:paraId="17CA1B98" w14:textId="24FE70CC" w:rsidR="00BB5686" w:rsidRPr="00EB5C7A" w:rsidRDefault="00045899" w:rsidP="00003A3F">
      <w:pPr>
        <w:pStyle w:val="BodyText"/>
        <w:ind w:firstLine="0"/>
      </w:pPr>
      <w:r w:rsidRPr="00EB5C7A">
        <w:t>The Control Movement Order (CMO), which started in early March 18, 2020, has hampered the population</w:t>
      </w:r>
      <w:r w:rsidR="00590810">
        <w:t>’</w:t>
      </w:r>
      <w:r w:rsidRPr="00EB5C7A">
        <w:t xml:space="preserve">s ability to engage in social and economic activities in Malaysia (Aziz, 2020). </w:t>
      </w:r>
      <w:r w:rsidR="00ED6441" w:rsidRPr="00EB5C7A">
        <w:t>Therefore</w:t>
      </w:r>
      <w:r w:rsidR="00BE1F95" w:rsidRPr="00EB5C7A">
        <w:t>, during the Covid 19 period, zaka</w:t>
      </w:r>
      <w:r w:rsidR="00151A8D" w:rsidRPr="00EB5C7A">
        <w:t>t</w:t>
      </w:r>
      <w:r w:rsidR="00BE1F95" w:rsidRPr="00EB5C7A">
        <w:t xml:space="preserve"> institutions took</w:t>
      </w:r>
      <w:r w:rsidR="00A26D0A">
        <w:t xml:space="preserve"> the</w:t>
      </w:r>
      <w:r w:rsidR="00BE1F95" w:rsidRPr="00EB5C7A">
        <w:t xml:space="preserve"> initiative to design a multitude of schemes to assist society, primarily </w:t>
      </w:r>
      <w:proofErr w:type="spellStart"/>
      <w:r w:rsidR="00BE1F95" w:rsidRPr="00A26D0A">
        <w:rPr>
          <w:i/>
          <w:iCs/>
        </w:rPr>
        <w:t>asnaf</w:t>
      </w:r>
      <w:proofErr w:type="spellEnd"/>
      <w:r w:rsidR="00BE1F95" w:rsidRPr="00EB5C7A">
        <w:t xml:space="preserve"> categories in improving their welfare, medical personnel, and others</w:t>
      </w:r>
      <w:r w:rsidR="00ED6441" w:rsidRPr="00EB5C7A">
        <w:t xml:space="preserve">. According to </w:t>
      </w:r>
      <w:proofErr w:type="spellStart"/>
      <w:r w:rsidR="00ED6441" w:rsidRPr="00EB5C7A">
        <w:t>Muhamat</w:t>
      </w:r>
      <w:proofErr w:type="spellEnd"/>
      <w:r w:rsidR="00ED6441" w:rsidRPr="00EB5C7A">
        <w:t xml:space="preserve"> (2020), he explained briefly </w:t>
      </w:r>
      <w:r w:rsidR="00151A8D" w:rsidRPr="00EB5C7A">
        <w:t xml:space="preserve">from </w:t>
      </w:r>
      <w:r w:rsidR="00ED6441" w:rsidRPr="00EB5C7A">
        <w:t xml:space="preserve">his study, there are </w:t>
      </w:r>
      <w:r w:rsidR="00A26D0A">
        <w:t>many</w:t>
      </w:r>
      <w:r w:rsidR="00ED6441" w:rsidRPr="00EB5C7A">
        <w:t xml:space="preserve"> in</w:t>
      </w:r>
      <w:r w:rsidR="00A26D0A">
        <w:t>it</w:t>
      </w:r>
      <w:r w:rsidR="00ED6441" w:rsidRPr="00EB5C7A">
        <w:t>iative</w:t>
      </w:r>
      <w:r w:rsidR="00906C2E" w:rsidRPr="00EB5C7A">
        <w:t>s</w:t>
      </w:r>
      <w:r w:rsidR="00ED6441" w:rsidRPr="00EB5C7A">
        <w:t xml:space="preserve"> from </w:t>
      </w:r>
      <w:proofErr w:type="spellStart"/>
      <w:r w:rsidR="00ED6441" w:rsidRPr="00EB5C7A">
        <w:t>zakah</w:t>
      </w:r>
      <w:proofErr w:type="spellEnd"/>
      <w:r w:rsidR="00ED6441" w:rsidRPr="00EB5C7A">
        <w:t xml:space="preserve"> institutions to assist the society during Covid-19</w:t>
      </w:r>
      <w:r w:rsidR="00906C2E" w:rsidRPr="00EB5C7A">
        <w:t xml:space="preserve">: </w:t>
      </w:r>
    </w:p>
    <w:p w14:paraId="7176517C" w14:textId="7BAA930D" w:rsidR="00AF5498" w:rsidRPr="00EB5C7A" w:rsidRDefault="00773A31" w:rsidP="00502AC8">
      <w:pPr>
        <w:pStyle w:val="BodyText"/>
        <w:numPr>
          <w:ilvl w:val="0"/>
          <w:numId w:val="7"/>
        </w:numPr>
      </w:pPr>
      <w:r w:rsidRPr="00EB5C7A">
        <w:t xml:space="preserve">When the Control Movement Order was imposed, the </w:t>
      </w:r>
      <w:r w:rsidR="00151A8D" w:rsidRPr="00EB5C7A">
        <w:t>z</w:t>
      </w:r>
      <w:r w:rsidRPr="00EB5C7A">
        <w:t xml:space="preserve">akat institution in Penang provided urgent financial support of </w:t>
      </w:r>
      <w:r w:rsidRPr="00EB5C7A">
        <w:rPr>
          <w:b/>
          <w:bCs/>
        </w:rPr>
        <w:t>RM 500</w:t>
      </w:r>
      <w:r w:rsidRPr="00EB5C7A">
        <w:t xml:space="preserve"> to </w:t>
      </w:r>
      <w:r w:rsidRPr="00EB5C7A">
        <w:rPr>
          <w:b/>
          <w:bCs/>
        </w:rPr>
        <w:t>small traders</w:t>
      </w:r>
      <w:r w:rsidRPr="00EB5C7A">
        <w:t xml:space="preserve"> who were directly affected by the Covid19 outbreak.</w:t>
      </w:r>
    </w:p>
    <w:p w14:paraId="0AAAFC53" w14:textId="6A0A1411" w:rsidR="00773A31" w:rsidRPr="00EB5C7A" w:rsidRDefault="00773A31" w:rsidP="00502AC8">
      <w:pPr>
        <w:pStyle w:val="BodyText"/>
        <w:numPr>
          <w:ilvl w:val="0"/>
          <w:numId w:val="7"/>
        </w:numPr>
      </w:pPr>
      <w:r w:rsidRPr="00EB5C7A">
        <w:t xml:space="preserve">The Federal Territories Islamic Religious Department (JAWI) and its collaborators have donated meals to the </w:t>
      </w:r>
      <w:r w:rsidRPr="00EB5C7A">
        <w:rPr>
          <w:b/>
          <w:bCs/>
        </w:rPr>
        <w:t>University of Malaya Medical Centre</w:t>
      </w:r>
      <w:r w:rsidR="00590810">
        <w:rPr>
          <w:b/>
          <w:bCs/>
        </w:rPr>
        <w:t>’</w:t>
      </w:r>
      <w:r w:rsidRPr="00EB5C7A">
        <w:rPr>
          <w:b/>
          <w:bCs/>
        </w:rPr>
        <w:t>s</w:t>
      </w:r>
      <w:r w:rsidRPr="00EB5C7A">
        <w:t xml:space="preserve"> medical and security forces (frontliners).</w:t>
      </w:r>
    </w:p>
    <w:p w14:paraId="427EEFC1" w14:textId="58E9FC71" w:rsidR="00773A31" w:rsidRPr="00EB5C7A" w:rsidRDefault="00773A31" w:rsidP="00502AC8">
      <w:pPr>
        <w:pStyle w:val="BodyText"/>
        <w:numPr>
          <w:ilvl w:val="0"/>
          <w:numId w:val="7"/>
        </w:numPr>
      </w:pPr>
      <w:r w:rsidRPr="00EB5C7A">
        <w:t xml:space="preserve">The </w:t>
      </w:r>
      <w:r w:rsidR="00151A8D" w:rsidRPr="00EB5C7A">
        <w:t>z</w:t>
      </w:r>
      <w:r w:rsidRPr="00EB5C7A">
        <w:t xml:space="preserve">akat institution in Perlis has </w:t>
      </w:r>
      <w:r w:rsidRPr="00EB5C7A">
        <w:rPr>
          <w:b/>
          <w:bCs/>
        </w:rPr>
        <w:t>developed strategies</w:t>
      </w:r>
      <w:r w:rsidRPr="00EB5C7A">
        <w:t xml:space="preserve"> to assist </w:t>
      </w:r>
      <w:proofErr w:type="spellStart"/>
      <w:r w:rsidRPr="00EB5C7A">
        <w:t>Asnaf</w:t>
      </w:r>
      <w:proofErr w:type="spellEnd"/>
      <w:r w:rsidRPr="00EB5C7A">
        <w:t xml:space="preserve"> who have been affected by the country</w:t>
      </w:r>
      <w:r w:rsidR="00590810">
        <w:t>’</w:t>
      </w:r>
      <w:r w:rsidRPr="00EB5C7A">
        <w:t xml:space="preserve">s Movement Control Order </w:t>
      </w:r>
      <w:proofErr w:type="gramStart"/>
      <w:r w:rsidRPr="00EB5C7A">
        <w:t>as a result of</w:t>
      </w:r>
      <w:proofErr w:type="gramEnd"/>
      <w:r w:rsidRPr="00EB5C7A">
        <w:t xml:space="preserve"> Covid-19.</w:t>
      </w:r>
    </w:p>
    <w:p w14:paraId="1358916F" w14:textId="743417D5" w:rsidR="00773A31" w:rsidRPr="00EB5C7A" w:rsidRDefault="00773A31" w:rsidP="00502AC8">
      <w:pPr>
        <w:pStyle w:val="BodyText"/>
        <w:numPr>
          <w:ilvl w:val="0"/>
          <w:numId w:val="7"/>
        </w:numPr>
      </w:pPr>
      <w:proofErr w:type="spellStart"/>
      <w:r w:rsidRPr="00EB5C7A">
        <w:rPr>
          <w:b/>
          <w:bCs/>
        </w:rPr>
        <w:t>Asnaf</w:t>
      </w:r>
      <w:proofErr w:type="spellEnd"/>
      <w:r w:rsidRPr="00EB5C7A">
        <w:t xml:space="preserve"> in Terengganu will receive </w:t>
      </w:r>
      <w:r w:rsidRPr="00EB5C7A">
        <w:rPr>
          <w:b/>
          <w:bCs/>
        </w:rPr>
        <w:t>RM 3 million</w:t>
      </w:r>
      <w:r w:rsidRPr="00EB5C7A">
        <w:t xml:space="preserve"> </w:t>
      </w:r>
      <w:proofErr w:type="gramStart"/>
      <w:r w:rsidRPr="00EB5C7A">
        <w:t>in order to</w:t>
      </w:r>
      <w:proofErr w:type="gramEnd"/>
      <w:r w:rsidRPr="00EB5C7A">
        <w:t xml:space="preserve"> assist them with the country</w:t>
      </w:r>
      <w:r w:rsidR="00590810">
        <w:t>’</w:t>
      </w:r>
      <w:r w:rsidRPr="00EB5C7A">
        <w:t>s Movement Control Order.</w:t>
      </w:r>
    </w:p>
    <w:p w14:paraId="6F8D7268" w14:textId="7F0401A3" w:rsidR="00773A31" w:rsidRPr="00EB5C7A" w:rsidRDefault="00151A8D" w:rsidP="00502AC8">
      <w:pPr>
        <w:pStyle w:val="BodyText"/>
        <w:numPr>
          <w:ilvl w:val="0"/>
          <w:numId w:val="7"/>
        </w:numPr>
      </w:pPr>
      <w:r w:rsidRPr="00EB5C7A">
        <w:t>Za</w:t>
      </w:r>
      <w:r w:rsidR="00773A31" w:rsidRPr="00EB5C7A">
        <w:t>ka</w:t>
      </w:r>
      <w:r w:rsidRPr="00EB5C7A">
        <w:t>t</w:t>
      </w:r>
      <w:r w:rsidR="00773A31" w:rsidRPr="00EB5C7A">
        <w:t xml:space="preserve"> institution in </w:t>
      </w:r>
      <w:proofErr w:type="gramStart"/>
      <w:r w:rsidR="00773A31" w:rsidRPr="00EB5C7A">
        <w:t>Selangor  (</w:t>
      </w:r>
      <w:proofErr w:type="gramEnd"/>
      <w:r w:rsidR="00773A31" w:rsidRPr="00EB5C7A">
        <w:t xml:space="preserve">LZS) has given </w:t>
      </w:r>
      <w:r w:rsidR="00773A31" w:rsidRPr="00EB5C7A">
        <w:rPr>
          <w:b/>
          <w:bCs/>
        </w:rPr>
        <w:t>RM 15 million</w:t>
      </w:r>
      <w:r w:rsidR="00773A31" w:rsidRPr="00EB5C7A">
        <w:t xml:space="preserve"> to help with the community</w:t>
      </w:r>
      <w:r w:rsidR="00590810">
        <w:t>’</w:t>
      </w:r>
      <w:r w:rsidR="00773A31" w:rsidRPr="00EB5C7A">
        <w:t xml:space="preserve">s </w:t>
      </w:r>
      <w:proofErr w:type="spellStart"/>
      <w:r w:rsidR="00773A31" w:rsidRPr="00EB5C7A">
        <w:t>dailylife</w:t>
      </w:r>
      <w:proofErr w:type="spellEnd"/>
      <w:r w:rsidR="00773A31" w:rsidRPr="00EB5C7A">
        <w:t xml:space="preserve"> </w:t>
      </w:r>
      <w:r w:rsidR="00773A31" w:rsidRPr="00EB5C7A">
        <w:lastRenderedPageBreak/>
        <w:t>and medical needs. Plus, the zaka</w:t>
      </w:r>
      <w:r w:rsidRPr="00EB5C7A">
        <w:t>t</w:t>
      </w:r>
      <w:r w:rsidR="00773A31" w:rsidRPr="00EB5C7A">
        <w:t xml:space="preserve"> institution in Selangor</w:t>
      </w:r>
      <w:r w:rsidR="0086775A" w:rsidRPr="00EB5C7A">
        <w:t xml:space="preserve"> also given </w:t>
      </w:r>
      <w:r w:rsidR="00773A31" w:rsidRPr="00EB5C7A">
        <w:t xml:space="preserve">some </w:t>
      </w:r>
      <w:r w:rsidR="0086775A" w:rsidRPr="00EB5C7A">
        <w:t>fund</w:t>
      </w:r>
      <w:r w:rsidR="00773A31" w:rsidRPr="00EB5C7A">
        <w:t xml:space="preserve"> to assist hospitals that treat Covid-19 victims.</w:t>
      </w:r>
    </w:p>
    <w:p w14:paraId="14FFE881" w14:textId="2FCE95E4" w:rsidR="0086775A" w:rsidRPr="00EB5C7A" w:rsidRDefault="0086775A" w:rsidP="00502AC8">
      <w:pPr>
        <w:pStyle w:val="BodyText"/>
        <w:numPr>
          <w:ilvl w:val="0"/>
          <w:numId w:val="7"/>
        </w:numPr>
      </w:pPr>
      <w:r w:rsidRPr="00EB5C7A">
        <w:t xml:space="preserve">This </w:t>
      </w:r>
      <w:r w:rsidR="00151A8D" w:rsidRPr="00EB5C7A">
        <w:t>z</w:t>
      </w:r>
      <w:r w:rsidRPr="00EB5C7A">
        <w:t xml:space="preserve">akat institution in Kedah has distributed </w:t>
      </w:r>
      <w:r w:rsidRPr="00EB5C7A">
        <w:rPr>
          <w:b/>
          <w:bCs/>
        </w:rPr>
        <w:t>funds</w:t>
      </w:r>
      <w:r w:rsidRPr="00EB5C7A">
        <w:t xml:space="preserve"> to help the state</w:t>
      </w:r>
      <w:r w:rsidR="00590810">
        <w:t>’</w:t>
      </w:r>
      <w:r w:rsidRPr="00EB5C7A">
        <w:t xml:space="preserve">s </w:t>
      </w:r>
      <w:proofErr w:type="spellStart"/>
      <w:r w:rsidRPr="00EB5C7A">
        <w:t>Asnaf</w:t>
      </w:r>
      <w:proofErr w:type="spellEnd"/>
      <w:r w:rsidRPr="00EB5C7A">
        <w:t xml:space="preserve">, as well as giving </w:t>
      </w:r>
      <w:r w:rsidRPr="00EB5C7A">
        <w:rPr>
          <w:b/>
          <w:bCs/>
        </w:rPr>
        <w:t xml:space="preserve">three ventilators </w:t>
      </w:r>
      <w:r w:rsidRPr="00EB5C7A">
        <w:t>to the state</w:t>
      </w:r>
      <w:r w:rsidR="00590810">
        <w:t>’</w:t>
      </w:r>
      <w:r w:rsidRPr="00EB5C7A">
        <w:t>s general hospital for use by Covid-19 patients.</w:t>
      </w:r>
    </w:p>
    <w:p w14:paraId="1BF1F877" w14:textId="7496E570" w:rsidR="0086775A" w:rsidRPr="00EB5C7A" w:rsidRDefault="0086775A" w:rsidP="00502AC8">
      <w:pPr>
        <w:pStyle w:val="BodyText"/>
        <w:numPr>
          <w:ilvl w:val="0"/>
          <w:numId w:val="7"/>
        </w:numPr>
      </w:pPr>
      <w:r w:rsidRPr="00EB5C7A">
        <w:t xml:space="preserve">Following the outbreak of Covid-19, </w:t>
      </w:r>
      <w:r w:rsidRPr="00EB5C7A">
        <w:rPr>
          <w:b/>
          <w:bCs/>
        </w:rPr>
        <w:t>RM 3.27 million</w:t>
      </w:r>
      <w:r w:rsidRPr="00EB5C7A">
        <w:t xml:space="preserve"> would be allocated to seven hospitals in the federal regions to acquire health and medical equipment.</w:t>
      </w:r>
    </w:p>
    <w:p w14:paraId="5BECE189" w14:textId="39960E1E" w:rsidR="0086775A" w:rsidRPr="00EB5C7A" w:rsidRDefault="0086775A" w:rsidP="00502AC8">
      <w:pPr>
        <w:pStyle w:val="BodyText"/>
        <w:numPr>
          <w:ilvl w:val="0"/>
          <w:numId w:val="7"/>
        </w:numPr>
      </w:pPr>
      <w:r w:rsidRPr="00EB5C7A">
        <w:t xml:space="preserve">The Selangor </w:t>
      </w:r>
      <w:r w:rsidR="00151A8D" w:rsidRPr="00EB5C7A">
        <w:t>Z</w:t>
      </w:r>
      <w:r w:rsidRPr="00EB5C7A">
        <w:t xml:space="preserve">akat Board (LZS) has agreed to grant and disburse a special allocation of </w:t>
      </w:r>
      <w:r w:rsidRPr="00EB5C7A">
        <w:rPr>
          <w:b/>
          <w:bCs/>
        </w:rPr>
        <w:t>RM 15 million</w:t>
      </w:r>
      <w:r w:rsidRPr="00EB5C7A">
        <w:t xml:space="preserve"> to hawkers, small merchants, and low-wage workers affected by the Covid-19 epidemic to guarantee that their medical requirements and welfare are met.</w:t>
      </w:r>
    </w:p>
    <w:p w14:paraId="0E9143EC" w14:textId="400630FB" w:rsidR="0086775A" w:rsidRPr="00EB5C7A" w:rsidRDefault="0086775A" w:rsidP="00502AC8">
      <w:pPr>
        <w:pStyle w:val="BodyText"/>
        <w:numPr>
          <w:ilvl w:val="0"/>
          <w:numId w:val="7"/>
        </w:numPr>
      </w:pPr>
      <w:r w:rsidRPr="00EB5C7A">
        <w:t xml:space="preserve">Due to the Control Movement Order </w:t>
      </w:r>
      <w:proofErr w:type="gramStart"/>
      <w:r w:rsidRPr="00EB5C7A">
        <w:t>as a result of</w:t>
      </w:r>
      <w:proofErr w:type="gramEnd"/>
      <w:r w:rsidRPr="00EB5C7A">
        <w:t xml:space="preserve"> the Covid-19 epidemic, the </w:t>
      </w:r>
      <w:r w:rsidR="00151A8D" w:rsidRPr="00EB5C7A">
        <w:t>Z</w:t>
      </w:r>
      <w:r w:rsidRPr="00EB5C7A">
        <w:t xml:space="preserve">akat Collection Centre of the Federal Territory Islamic Religious Council (MAIWP) provided </w:t>
      </w:r>
      <w:r w:rsidRPr="00EB5C7A">
        <w:rPr>
          <w:b/>
          <w:bCs/>
        </w:rPr>
        <w:t>RM 200 in cash and RM 300</w:t>
      </w:r>
      <w:r w:rsidRPr="00EB5C7A">
        <w:t xml:space="preserve"> for daily needs to the </w:t>
      </w:r>
      <w:proofErr w:type="spellStart"/>
      <w:r w:rsidRPr="00EB5C7A">
        <w:t>Asnaf</w:t>
      </w:r>
      <w:proofErr w:type="spellEnd"/>
      <w:r w:rsidRPr="00EB5C7A">
        <w:t xml:space="preserve"> for the #MusaadahCOVID19 project.</w:t>
      </w:r>
    </w:p>
    <w:p w14:paraId="5A33FB2A" w14:textId="1E6D18F8" w:rsidR="0086775A" w:rsidRPr="00EB5C7A" w:rsidRDefault="0086775A" w:rsidP="00502AC8">
      <w:pPr>
        <w:pStyle w:val="BodyText"/>
        <w:numPr>
          <w:ilvl w:val="0"/>
          <w:numId w:val="7"/>
        </w:numPr>
      </w:pPr>
      <w:r w:rsidRPr="00EB5C7A">
        <w:t xml:space="preserve">The state government of Johor has allocated an additional </w:t>
      </w:r>
      <w:r w:rsidRPr="00EB5C7A">
        <w:rPr>
          <w:b/>
          <w:bCs/>
        </w:rPr>
        <w:t>RM 600,000</w:t>
      </w:r>
      <w:r w:rsidRPr="00EB5C7A">
        <w:t xml:space="preserve"> to expand the food bank programme for the B40 (poor people), which includes beneficiaries of welfare programmes such as </w:t>
      </w:r>
      <w:r w:rsidR="00151A8D" w:rsidRPr="00EB5C7A">
        <w:t>z</w:t>
      </w:r>
      <w:r w:rsidRPr="00EB5C7A">
        <w:t>akat, e-</w:t>
      </w:r>
      <w:proofErr w:type="spellStart"/>
      <w:r w:rsidRPr="00EB5C7A">
        <w:t>kasih</w:t>
      </w:r>
      <w:proofErr w:type="spellEnd"/>
      <w:r w:rsidRPr="00EB5C7A">
        <w:t>, and others.</w:t>
      </w:r>
    </w:p>
    <w:p w14:paraId="0D6FAF62" w14:textId="3B7BDC0B" w:rsidR="0086775A" w:rsidRPr="00EB5C7A" w:rsidRDefault="005C5005" w:rsidP="00502AC8">
      <w:pPr>
        <w:pStyle w:val="BodyText"/>
        <w:numPr>
          <w:ilvl w:val="0"/>
          <w:numId w:val="7"/>
        </w:numPr>
      </w:pPr>
      <w:r w:rsidRPr="00EB5C7A">
        <w:t xml:space="preserve">Zakat institution in Perak has allocated </w:t>
      </w:r>
      <w:r w:rsidRPr="00EB5C7A">
        <w:rPr>
          <w:b/>
          <w:bCs/>
        </w:rPr>
        <w:t>RM 11.95 million</w:t>
      </w:r>
      <w:r w:rsidRPr="00EB5C7A">
        <w:t xml:space="preserve"> for a special </w:t>
      </w:r>
      <w:r w:rsidR="00151A8D" w:rsidRPr="00EB5C7A">
        <w:t>z</w:t>
      </w:r>
      <w:r w:rsidRPr="00EB5C7A">
        <w:t>akat fund distribution to aid the Covid-19-affected population.</w:t>
      </w:r>
    </w:p>
    <w:p w14:paraId="4083ABB6" w14:textId="61DC8C8E" w:rsidR="005C5005" w:rsidRPr="00EB5C7A" w:rsidRDefault="005C5005" w:rsidP="00502AC8">
      <w:pPr>
        <w:pStyle w:val="BodyText"/>
        <w:numPr>
          <w:ilvl w:val="0"/>
          <w:numId w:val="7"/>
        </w:numPr>
      </w:pPr>
      <w:r w:rsidRPr="00EB5C7A">
        <w:t xml:space="preserve">The state government of Penang provides various financial help, including RM 500 to Covid-19 sufferers and RM 1,000 to each of the relatives of those who died </w:t>
      </w:r>
      <w:proofErr w:type="gramStart"/>
      <w:r w:rsidRPr="00EB5C7A">
        <w:t>as a result of</w:t>
      </w:r>
      <w:proofErr w:type="gramEnd"/>
      <w:r w:rsidRPr="00EB5C7A">
        <w:t xml:space="preserve"> Covid-19, </w:t>
      </w:r>
      <w:r w:rsidRPr="00EB5C7A">
        <w:rPr>
          <w:b/>
          <w:bCs/>
        </w:rPr>
        <w:t>RM 3 million</w:t>
      </w:r>
      <w:r w:rsidRPr="00EB5C7A">
        <w:t xml:space="preserve"> in </w:t>
      </w:r>
      <w:r w:rsidR="00151A8D" w:rsidRPr="00EB5C7A">
        <w:t>z</w:t>
      </w:r>
      <w:r w:rsidRPr="00EB5C7A">
        <w:t xml:space="preserve">akat support to the </w:t>
      </w:r>
      <w:proofErr w:type="spellStart"/>
      <w:r w:rsidRPr="00EB5C7A">
        <w:t>Asnaf</w:t>
      </w:r>
      <w:proofErr w:type="spellEnd"/>
      <w:r w:rsidRPr="00EB5C7A">
        <w:t>, and a few more programmes.</w:t>
      </w:r>
    </w:p>
    <w:p w14:paraId="13D3B156" w14:textId="29BA790D" w:rsidR="005C5005" w:rsidRPr="00EB5C7A" w:rsidRDefault="005C5005" w:rsidP="00502AC8">
      <w:pPr>
        <w:pStyle w:val="BodyText"/>
        <w:numPr>
          <w:ilvl w:val="0"/>
          <w:numId w:val="7"/>
        </w:numPr>
      </w:pPr>
      <w:r w:rsidRPr="00EB5C7A">
        <w:t xml:space="preserve">Bank Rakyat has allocated </w:t>
      </w:r>
      <w:r w:rsidRPr="00EB5C7A">
        <w:rPr>
          <w:b/>
          <w:bCs/>
        </w:rPr>
        <w:t>RM 100,000</w:t>
      </w:r>
      <w:r w:rsidRPr="00EB5C7A">
        <w:t xml:space="preserve"> in </w:t>
      </w:r>
      <w:r w:rsidR="00151A8D" w:rsidRPr="00EB5C7A">
        <w:t>z</w:t>
      </w:r>
      <w:r w:rsidRPr="00EB5C7A">
        <w:t>akat funding to 10 public institutions to help feed students who are stranded on campus and unable to return home due to the CMO.</w:t>
      </w:r>
    </w:p>
    <w:p w14:paraId="58C2597D" w14:textId="7E4774EF" w:rsidR="005C5005" w:rsidRPr="00EB5C7A" w:rsidRDefault="005C5005" w:rsidP="00A26D0A">
      <w:pPr>
        <w:pStyle w:val="BodyText"/>
        <w:numPr>
          <w:ilvl w:val="0"/>
          <w:numId w:val="7"/>
        </w:numPr>
      </w:pPr>
      <w:r w:rsidRPr="00EB5C7A">
        <w:t xml:space="preserve">The </w:t>
      </w:r>
      <w:r w:rsidR="00151A8D" w:rsidRPr="00EB5C7A">
        <w:t>z</w:t>
      </w:r>
      <w:r w:rsidRPr="00EB5C7A">
        <w:t xml:space="preserve">akat fund in Penang has contributed </w:t>
      </w:r>
      <w:r w:rsidRPr="00EB5C7A">
        <w:rPr>
          <w:b/>
          <w:bCs/>
        </w:rPr>
        <w:t>RM 6 million</w:t>
      </w:r>
      <w:r w:rsidRPr="00EB5C7A">
        <w:t xml:space="preserve"> to those who have been affected by the Covid-19.</w:t>
      </w:r>
    </w:p>
    <w:p w14:paraId="3FCF2020" w14:textId="5358D970" w:rsidR="00DA0374" w:rsidRPr="00EB5C7A" w:rsidRDefault="00906C2E" w:rsidP="00A26D0A">
      <w:pPr>
        <w:pStyle w:val="BodyText"/>
      </w:pPr>
      <w:r w:rsidRPr="00EB5C7A">
        <w:t>The number of initiatives by zaka</w:t>
      </w:r>
      <w:r w:rsidR="00151A8D" w:rsidRPr="00EB5C7A">
        <w:t>t</w:t>
      </w:r>
      <w:r w:rsidRPr="00EB5C7A">
        <w:t xml:space="preserve"> institutions to help the community during Covid-19 demonstrates and indicates that zaka</w:t>
      </w:r>
      <w:r w:rsidR="00151A8D" w:rsidRPr="00EB5C7A">
        <w:t>t</w:t>
      </w:r>
      <w:r w:rsidRPr="00EB5C7A">
        <w:t xml:space="preserve"> institutions have developed and announced </w:t>
      </w:r>
      <w:r w:rsidR="00A26D0A">
        <w:t>many</w:t>
      </w:r>
      <w:r w:rsidRPr="00EB5C7A">
        <w:t xml:space="preserve"> ways to help the community.</w:t>
      </w:r>
      <w:r w:rsidR="005C5005" w:rsidRPr="00EB5C7A">
        <w:t xml:space="preserve"> </w:t>
      </w:r>
      <w:r w:rsidR="00AE2CCB" w:rsidRPr="00EB5C7A">
        <w:t xml:space="preserve">These initiatives are </w:t>
      </w:r>
      <w:r w:rsidRPr="00EB5C7A">
        <w:t>also highlighted almost every day</w:t>
      </w:r>
      <w:r w:rsidR="00AE2CCB" w:rsidRPr="00EB5C7A">
        <w:t xml:space="preserve"> as</w:t>
      </w:r>
      <w:r w:rsidRPr="00EB5C7A">
        <w:t xml:space="preserve"> </w:t>
      </w:r>
      <w:proofErr w:type="gramStart"/>
      <w:r w:rsidR="00A26D0A">
        <w:t>many</w:t>
      </w:r>
      <w:proofErr w:type="gramEnd"/>
      <w:r w:rsidR="00AE2CCB" w:rsidRPr="00EB5C7A">
        <w:t xml:space="preserve"> </w:t>
      </w:r>
      <w:r w:rsidRPr="00EB5C7A">
        <w:t>news</w:t>
      </w:r>
      <w:r w:rsidR="00AE2CCB" w:rsidRPr="00EB5C7A">
        <w:t xml:space="preserve"> were published</w:t>
      </w:r>
      <w:r w:rsidRPr="00EB5C7A">
        <w:t xml:space="preserve"> </w:t>
      </w:r>
      <w:r w:rsidR="00AE2CCB" w:rsidRPr="00EB5C7A">
        <w:t>on</w:t>
      </w:r>
      <w:r w:rsidRPr="00EB5C7A">
        <w:t xml:space="preserve"> numerous zaka</w:t>
      </w:r>
      <w:r w:rsidR="00151A8D" w:rsidRPr="00EB5C7A">
        <w:t>t</w:t>
      </w:r>
      <w:r w:rsidRPr="00EB5C7A">
        <w:t xml:space="preserve"> institutions in Malaysia conducting and managing support programmes to assist the vu</w:t>
      </w:r>
      <w:r w:rsidR="00A26D0A">
        <w:t>l</w:t>
      </w:r>
      <w:r w:rsidRPr="00EB5C7A">
        <w:t xml:space="preserve">nerable people during pandemic hit. According to the </w:t>
      </w:r>
      <w:proofErr w:type="spellStart"/>
      <w:r w:rsidRPr="00EB5C7A">
        <w:t>Muhamat</w:t>
      </w:r>
      <w:proofErr w:type="spellEnd"/>
      <w:r w:rsidRPr="00EB5C7A">
        <w:t xml:space="preserve"> (2020) study, support programmes</w:t>
      </w:r>
      <w:r w:rsidR="00E005FB" w:rsidRPr="00EB5C7A">
        <w:t xml:space="preserve"> from zaka</w:t>
      </w:r>
      <w:r w:rsidR="00151A8D" w:rsidRPr="00EB5C7A">
        <w:t>t</w:t>
      </w:r>
      <w:r w:rsidR="00E005FB" w:rsidRPr="00EB5C7A">
        <w:t xml:space="preserve"> institutions</w:t>
      </w:r>
      <w:r w:rsidRPr="00EB5C7A">
        <w:t xml:space="preserve"> can be divided into two categories: </w:t>
      </w:r>
      <w:proofErr w:type="spellStart"/>
      <w:r w:rsidRPr="00EB5C7A">
        <w:t>Asnaf</w:t>
      </w:r>
      <w:proofErr w:type="spellEnd"/>
      <w:r w:rsidRPr="00EB5C7A">
        <w:t xml:space="preserve"> (Muslims) and needy community (including the non-Muslims). This demonstrates that zaka</w:t>
      </w:r>
      <w:r w:rsidR="00151A8D" w:rsidRPr="00EB5C7A">
        <w:t>t</w:t>
      </w:r>
      <w:r w:rsidRPr="00EB5C7A">
        <w:t xml:space="preserve"> funds are distributed to all vulnerable groups, both Muslims and non-Muslims. Even</w:t>
      </w:r>
      <w:r w:rsidR="00A26D0A">
        <w:t xml:space="preserve"> </w:t>
      </w:r>
      <w:r w:rsidRPr="00EB5C7A">
        <w:t xml:space="preserve">though </w:t>
      </w:r>
      <w:r w:rsidR="00E005FB" w:rsidRPr="00EB5C7A">
        <w:t>the zak</w:t>
      </w:r>
      <w:r w:rsidR="00151A8D" w:rsidRPr="00EB5C7A">
        <w:t>at</w:t>
      </w:r>
      <w:r w:rsidR="00E005FB" w:rsidRPr="00EB5C7A">
        <w:t xml:space="preserve"> institutions </w:t>
      </w:r>
      <w:r w:rsidRPr="00EB5C7A">
        <w:t xml:space="preserve">are </w:t>
      </w:r>
      <w:r w:rsidR="00E005FB" w:rsidRPr="00EB5C7A">
        <w:t xml:space="preserve">not specifically or explicitly </w:t>
      </w:r>
      <w:r w:rsidRPr="00EB5C7A">
        <w:t xml:space="preserve">mentioned for the non-Muslims, </w:t>
      </w:r>
      <w:r w:rsidR="00E005FB" w:rsidRPr="00EB5C7A">
        <w:t>but assistance or aid is given to individuals involved in CMO operations, such as medical personnel, small traders, and others, regardless of ethnicity or religion.</w:t>
      </w:r>
    </w:p>
    <w:p w14:paraId="0AE163A6" w14:textId="5362886D" w:rsidR="0026657A" w:rsidRPr="00EB5C7A" w:rsidRDefault="00E005FB" w:rsidP="00A26D0A">
      <w:pPr>
        <w:pStyle w:val="BodyText"/>
      </w:pPr>
      <w:r w:rsidRPr="00EB5C7A">
        <w:t>According to Ahmad (2020), during the Movement Control Order</w:t>
      </w:r>
      <w:r w:rsidR="00A26D0A">
        <w:t xml:space="preserve"> </w:t>
      </w:r>
      <w:r w:rsidRPr="00EB5C7A">
        <w:t>(MCO), a total of RM153.24 million zakat was paid to zakat beneficiaries</w:t>
      </w:r>
      <w:r w:rsidR="00A26D0A">
        <w:t xml:space="preserve"> </w:t>
      </w:r>
      <w:r w:rsidRPr="00EB5C7A">
        <w:t>across the country. This indicates that the zaka</w:t>
      </w:r>
      <w:r w:rsidR="00151A8D" w:rsidRPr="00EB5C7A">
        <w:t>t</w:t>
      </w:r>
      <w:r w:rsidRPr="00EB5C7A">
        <w:t xml:space="preserve"> institutions</w:t>
      </w:r>
      <w:r w:rsidR="00590810">
        <w:t>’</w:t>
      </w:r>
      <w:r w:rsidRPr="00EB5C7A">
        <w:t xml:space="preserve"> initiatives are in accord with the Malaysian government</w:t>
      </w:r>
      <w:r w:rsidR="00590810">
        <w:t>’</w:t>
      </w:r>
      <w:r w:rsidRPr="00EB5C7A">
        <w:t xml:space="preserve">s </w:t>
      </w:r>
      <w:r w:rsidR="00590810">
        <w:t>“</w:t>
      </w:r>
      <w:proofErr w:type="spellStart"/>
      <w:r w:rsidRPr="00EB5C7A">
        <w:t>Prihatin</w:t>
      </w:r>
      <w:proofErr w:type="spellEnd"/>
      <w:r w:rsidR="00590810">
        <w:t>”</w:t>
      </w:r>
      <w:r w:rsidRPr="00EB5C7A">
        <w:t xml:space="preserve"> economic stimulus programme, which will benefit both households and businesses. </w:t>
      </w:r>
      <w:r w:rsidR="00BE12CE" w:rsidRPr="00EB5C7A">
        <w:t xml:space="preserve">According to Al </w:t>
      </w:r>
      <w:proofErr w:type="spellStart"/>
      <w:r w:rsidR="00BE12CE" w:rsidRPr="00EB5C7A">
        <w:t>Anshory</w:t>
      </w:r>
      <w:proofErr w:type="spellEnd"/>
      <w:r w:rsidR="00BE12CE" w:rsidRPr="00EB5C7A">
        <w:t xml:space="preserve"> et al. (2020), the </w:t>
      </w:r>
      <w:r w:rsidR="00151A8D" w:rsidRPr="00EB5C7A">
        <w:t>z</w:t>
      </w:r>
      <w:r w:rsidR="00BE12CE" w:rsidRPr="00EB5C7A">
        <w:t>akat institution has a crucial and strategic role in assisting the government in combating Covid-19. Hence, from all the discussion above</w:t>
      </w:r>
      <w:r w:rsidR="00A26D0A">
        <w:t>,</w:t>
      </w:r>
      <w:r w:rsidR="00BE12CE" w:rsidRPr="00EB5C7A">
        <w:t xml:space="preserve"> we can conclude </w:t>
      </w:r>
      <w:r w:rsidR="00CD30EB" w:rsidRPr="00EB5C7A">
        <w:t>that zaka</w:t>
      </w:r>
      <w:r w:rsidR="00151A8D" w:rsidRPr="00EB5C7A">
        <w:t>t</w:t>
      </w:r>
      <w:r w:rsidR="00CD30EB" w:rsidRPr="00EB5C7A">
        <w:t xml:space="preserve"> institutions assisted hawkers or small traders, employees affected by the pandemic, students stranded at universities, and individuals affected by their source of income to survive during this period.</w:t>
      </w:r>
      <w:r w:rsidR="00BE12CE" w:rsidRPr="00EB5C7A">
        <w:t xml:space="preserve"> </w:t>
      </w:r>
      <w:r w:rsidR="00151A8D" w:rsidRPr="00EB5C7A">
        <w:t>Z</w:t>
      </w:r>
      <w:r w:rsidR="00BE12CE" w:rsidRPr="00EB5C7A">
        <w:t>aka</w:t>
      </w:r>
      <w:r w:rsidR="00151A8D" w:rsidRPr="00EB5C7A">
        <w:t>t</w:t>
      </w:r>
      <w:r w:rsidR="00BE12CE" w:rsidRPr="00EB5C7A">
        <w:t xml:space="preserve"> institutions perform admirably</w:t>
      </w:r>
      <w:r w:rsidR="00A26D0A">
        <w:t>,</w:t>
      </w:r>
      <w:r w:rsidR="00BE12CE" w:rsidRPr="00EB5C7A">
        <w:t xml:space="preserve"> and they cover </w:t>
      </w:r>
      <w:proofErr w:type="gramStart"/>
      <w:r w:rsidR="00BE12CE" w:rsidRPr="00EB5C7A">
        <w:t>all of</w:t>
      </w:r>
      <w:proofErr w:type="gramEnd"/>
      <w:r w:rsidR="00BE12CE" w:rsidRPr="00EB5C7A">
        <w:t xml:space="preserve"> the communities affected by Covid 19.</w:t>
      </w:r>
    </w:p>
    <w:p w14:paraId="5DC3F443" w14:textId="2F2EE216" w:rsidR="00754039" w:rsidRPr="00EB5C7A" w:rsidRDefault="00D447DF" w:rsidP="00A26D0A">
      <w:pPr>
        <w:pStyle w:val="Heading1"/>
      </w:pPr>
      <w:r w:rsidRPr="00EB5C7A">
        <w:lastRenderedPageBreak/>
        <w:t>CONCLUSION AND RECOMMENDATIONS</w:t>
      </w:r>
    </w:p>
    <w:p w14:paraId="5C6472B5" w14:textId="4F723E45" w:rsidR="00E60244" w:rsidRPr="00EB5C7A" w:rsidRDefault="00A76740" w:rsidP="00A26D0A">
      <w:pPr>
        <w:pStyle w:val="BodyText"/>
        <w:ind w:firstLine="0"/>
      </w:pPr>
      <w:r w:rsidRPr="00EB5C7A">
        <w:t>Zaka</w:t>
      </w:r>
      <w:r w:rsidR="00151A8D" w:rsidRPr="00EB5C7A">
        <w:t>t</w:t>
      </w:r>
      <w:r w:rsidRPr="00EB5C7A">
        <w:t xml:space="preserve"> has become a </w:t>
      </w:r>
      <w:r w:rsidR="005E2B24" w:rsidRPr="00EB5C7A">
        <w:t>crucial</w:t>
      </w:r>
      <w:r w:rsidRPr="00EB5C7A">
        <w:t xml:space="preserve"> Islamic fiscal tool to address the social injustices </w:t>
      </w:r>
      <w:r w:rsidR="005E2B24" w:rsidRPr="00EB5C7A">
        <w:t xml:space="preserve">in society. </w:t>
      </w:r>
      <w:r w:rsidR="00F735E5" w:rsidRPr="00EB5C7A">
        <w:t>Zaka</w:t>
      </w:r>
      <w:r w:rsidR="00151A8D" w:rsidRPr="00EB5C7A">
        <w:t>t</w:t>
      </w:r>
      <w:r w:rsidR="00F735E5" w:rsidRPr="00EB5C7A">
        <w:t xml:space="preserve"> is one of Islam</w:t>
      </w:r>
      <w:r w:rsidR="00590810">
        <w:t>’</w:t>
      </w:r>
      <w:r w:rsidR="00F735E5" w:rsidRPr="00EB5C7A">
        <w:t>s five pillars.</w:t>
      </w:r>
      <w:r w:rsidR="00874BEA" w:rsidRPr="00EB5C7A">
        <w:t xml:space="preserve"> </w:t>
      </w:r>
      <w:r w:rsidR="00F735E5" w:rsidRPr="00EB5C7A">
        <w:t xml:space="preserve">It is </w:t>
      </w:r>
      <w:r w:rsidR="00A26D0A">
        <w:t>an act of ibadah and</w:t>
      </w:r>
      <w:r w:rsidR="00F735E5" w:rsidRPr="00EB5C7A">
        <w:t xml:space="preserve"> an act of assisting people in meeting their fundamental needs.</w:t>
      </w:r>
      <w:r w:rsidRPr="00EB5C7A">
        <w:t xml:space="preserve"> </w:t>
      </w:r>
      <w:r w:rsidR="00F735E5" w:rsidRPr="00EB5C7A">
        <w:t>A person who does not pay the required amount of zaka</w:t>
      </w:r>
      <w:r w:rsidR="00151A8D" w:rsidRPr="00EB5C7A">
        <w:t>t</w:t>
      </w:r>
      <w:r w:rsidR="00F735E5" w:rsidRPr="00EB5C7A">
        <w:t xml:space="preserve"> or refuses to pay it might be punished and penali</w:t>
      </w:r>
      <w:r w:rsidR="001849B8">
        <w:t>s</w:t>
      </w:r>
      <w:r w:rsidR="00F735E5" w:rsidRPr="00EB5C7A">
        <w:t>ed by a Muslim government. It</w:t>
      </w:r>
      <w:r w:rsidR="00590810">
        <w:t>’</w:t>
      </w:r>
      <w:r w:rsidR="00F735E5" w:rsidRPr="00EB5C7A">
        <w:t xml:space="preserve">s no wonder that the first </w:t>
      </w:r>
      <w:r w:rsidR="0070198D" w:rsidRPr="00EB5C7A">
        <w:t>C</w:t>
      </w:r>
      <w:r w:rsidR="00F735E5" w:rsidRPr="00EB5C7A">
        <w:t>aliph</w:t>
      </w:r>
      <w:r w:rsidR="0070198D" w:rsidRPr="00EB5C7A">
        <w:t xml:space="preserve"> </w:t>
      </w:r>
      <w:r w:rsidR="00F735E5" w:rsidRPr="00EB5C7A">
        <w:t>Abu Bakr</w:t>
      </w:r>
      <w:r w:rsidR="0070198D" w:rsidRPr="00EB5C7A">
        <w:t xml:space="preserve"> </w:t>
      </w:r>
      <w:r w:rsidR="00F735E5" w:rsidRPr="00EB5C7A">
        <w:t xml:space="preserve">declared war against individuals who refused to pay </w:t>
      </w:r>
      <w:proofErr w:type="spellStart"/>
      <w:r w:rsidR="00F735E5" w:rsidRPr="00EB5C7A">
        <w:t>zakah</w:t>
      </w:r>
      <w:proofErr w:type="spellEnd"/>
      <w:r w:rsidR="00F735E5" w:rsidRPr="00EB5C7A">
        <w:t xml:space="preserve"> in the early days of his rule.</w:t>
      </w:r>
      <w:r w:rsidR="00151A8D" w:rsidRPr="00EB5C7A">
        <w:t xml:space="preserve"> The lowest stage of spiritual development is called </w:t>
      </w:r>
      <w:proofErr w:type="spellStart"/>
      <w:r w:rsidR="00151A8D" w:rsidRPr="00A26D0A">
        <w:rPr>
          <w:i/>
          <w:iCs/>
        </w:rPr>
        <w:t>nafs</w:t>
      </w:r>
      <w:proofErr w:type="spellEnd"/>
      <w:r w:rsidR="00151A8D" w:rsidRPr="00A26D0A">
        <w:rPr>
          <w:i/>
          <w:iCs/>
        </w:rPr>
        <w:t xml:space="preserve"> e </w:t>
      </w:r>
      <w:proofErr w:type="spellStart"/>
      <w:r w:rsidR="00151A8D" w:rsidRPr="00A26D0A">
        <w:rPr>
          <w:i/>
          <w:iCs/>
        </w:rPr>
        <w:t>ammar</w:t>
      </w:r>
      <w:proofErr w:type="spellEnd"/>
      <w:r w:rsidR="00151A8D" w:rsidRPr="00EB5C7A">
        <w:t xml:space="preserve">. </w:t>
      </w:r>
      <w:r w:rsidR="005366B0" w:rsidRPr="00EB5C7A">
        <w:t>This term is nearly identical to homo economics in economic theory, which implies that an individual</w:t>
      </w:r>
      <w:r w:rsidR="00590810">
        <w:t>’</w:t>
      </w:r>
      <w:r w:rsidR="005366B0" w:rsidRPr="00EB5C7A">
        <w:t xml:space="preserve">s purpose </w:t>
      </w:r>
      <w:r w:rsidR="00A26D0A">
        <w:t>maximises</w:t>
      </w:r>
      <w:r w:rsidR="005366B0" w:rsidRPr="00EB5C7A">
        <w:t xml:space="preserve"> pleasure. As a result, it will lead to selfishness and intolerance to the needs of others. Allah has already provided us with the remedy and antidote to break the desire of materialism. The solution is to give away the things we cherish and love the most. As a result, this act will heal and cure the heart of various ailments. If we are privileged to have power or wealth, we must use it to aid and assist the poor and oppressed. </w:t>
      </w:r>
      <w:r w:rsidR="007B43FB" w:rsidRPr="00EB5C7A">
        <w:t>For instance, paying zakat is one of the mechanisms for purifying our hearts and achieving the goal of Islamic economic progress.</w:t>
      </w:r>
    </w:p>
    <w:p w14:paraId="75330E14" w14:textId="55DD3AB3" w:rsidR="00A26D0A" w:rsidRDefault="00F735E5" w:rsidP="00A26D0A">
      <w:pPr>
        <w:pStyle w:val="BodyText"/>
      </w:pPr>
      <w:r w:rsidRPr="00EB5C7A">
        <w:t xml:space="preserve">The findings of this study demonstrate that </w:t>
      </w:r>
      <w:r w:rsidR="00657338" w:rsidRPr="00EB5C7A">
        <w:t>zaka</w:t>
      </w:r>
      <w:r w:rsidR="007B43FB" w:rsidRPr="00EB5C7A">
        <w:t>t</w:t>
      </w:r>
      <w:r w:rsidRPr="00EB5C7A">
        <w:t xml:space="preserve"> can be used to help everyone, regardless of their religion</w:t>
      </w:r>
      <w:r w:rsidR="00A26D0A">
        <w:t>,</w:t>
      </w:r>
      <w:r w:rsidRPr="00EB5C7A">
        <w:t xml:space="preserve"> ethnicity, or race.</w:t>
      </w:r>
      <w:r w:rsidR="003B6BA3" w:rsidRPr="00EB5C7A">
        <w:t xml:space="preserve"> The zaka</w:t>
      </w:r>
      <w:r w:rsidR="007B43FB" w:rsidRPr="00EB5C7A">
        <w:t>t</w:t>
      </w:r>
      <w:r w:rsidR="003B6BA3" w:rsidRPr="00EB5C7A">
        <w:t xml:space="preserve"> institutions</w:t>
      </w:r>
      <w:r w:rsidR="00590810">
        <w:t>’</w:t>
      </w:r>
      <w:r w:rsidR="003B6BA3" w:rsidRPr="00EB5C7A">
        <w:t xml:space="preserve"> approach </w:t>
      </w:r>
      <w:r w:rsidR="00874BEA" w:rsidRPr="00EB5C7A">
        <w:t>in</w:t>
      </w:r>
      <w:r w:rsidR="003B6BA3" w:rsidRPr="00EB5C7A">
        <w:t xml:space="preserve"> assisting the population is admirable, </w:t>
      </w:r>
      <w:proofErr w:type="gramStart"/>
      <w:r w:rsidR="003B6BA3" w:rsidRPr="00EB5C7A">
        <w:t>appropriate</w:t>
      </w:r>
      <w:proofErr w:type="gramEnd"/>
      <w:r w:rsidR="003B6BA3" w:rsidRPr="00EB5C7A">
        <w:t xml:space="preserve"> and excellent in </w:t>
      </w:r>
      <w:r w:rsidR="00A26D0A">
        <w:t xml:space="preserve">the </w:t>
      </w:r>
      <w:r w:rsidR="003B6BA3" w:rsidRPr="00EB5C7A">
        <w:t>context of the present circumstance</w:t>
      </w:r>
      <w:r w:rsidR="00874BEA" w:rsidRPr="00EB5C7A">
        <w:t>s</w:t>
      </w:r>
      <w:r w:rsidR="003B6BA3" w:rsidRPr="00EB5C7A">
        <w:t xml:space="preserve">. Nonetheless, after the situation has stabilised, the public should be reminded that </w:t>
      </w:r>
      <w:r w:rsidR="00657338" w:rsidRPr="00EB5C7A">
        <w:t>zaka</w:t>
      </w:r>
      <w:r w:rsidR="007B43FB" w:rsidRPr="00EB5C7A">
        <w:t>t</w:t>
      </w:r>
      <w:r w:rsidR="003B6BA3" w:rsidRPr="00EB5C7A">
        <w:t xml:space="preserve"> has its own set of rules and procedures to which institutions must respect. The initiatives taken by zaka</w:t>
      </w:r>
      <w:r w:rsidR="007B43FB" w:rsidRPr="00EB5C7A">
        <w:t>t</w:t>
      </w:r>
      <w:r w:rsidR="003B6BA3" w:rsidRPr="00EB5C7A">
        <w:t xml:space="preserve"> institutions have addressed and answered the misconceptions and challenges that have arisen from zaka</w:t>
      </w:r>
      <w:r w:rsidR="007B43FB" w:rsidRPr="00EB5C7A">
        <w:t>t</w:t>
      </w:r>
      <w:r w:rsidR="003B6BA3" w:rsidRPr="00EB5C7A">
        <w:t xml:space="preserve"> management. </w:t>
      </w:r>
      <w:proofErr w:type="spellStart"/>
      <w:r w:rsidR="00657338" w:rsidRPr="00EB5C7A">
        <w:t>Basri</w:t>
      </w:r>
      <w:proofErr w:type="spellEnd"/>
      <w:r w:rsidR="00657338" w:rsidRPr="00EB5C7A">
        <w:t xml:space="preserve"> and Khalil (2014) put this issue in context by stating that, in today</w:t>
      </w:r>
      <w:r w:rsidR="00590810">
        <w:t>’</w:t>
      </w:r>
      <w:r w:rsidR="00657338" w:rsidRPr="00EB5C7A">
        <w:t>s world, zaka</w:t>
      </w:r>
      <w:r w:rsidR="007B43FB" w:rsidRPr="00EB5C7A">
        <w:t>t</w:t>
      </w:r>
      <w:r w:rsidR="00657338" w:rsidRPr="00EB5C7A">
        <w:t xml:space="preserve"> can be a diverse welfare system that can be used to improve the socio</w:t>
      </w:r>
      <w:r w:rsidR="00C07990">
        <w:t>-</w:t>
      </w:r>
      <w:r w:rsidR="00657338" w:rsidRPr="00EB5C7A">
        <w:t xml:space="preserve">economic status of </w:t>
      </w:r>
      <w:r w:rsidR="00A26D0A">
        <w:t>M</w:t>
      </w:r>
      <w:r w:rsidR="00657338" w:rsidRPr="00EB5C7A">
        <w:t xml:space="preserve">uslims while also assisting non-Muslims. As a result, wealth inequality will be reduced, and poverty will be eliminated in </w:t>
      </w:r>
      <w:r w:rsidR="00A26D0A">
        <w:t>M</w:t>
      </w:r>
      <w:r w:rsidR="00657338" w:rsidRPr="00EB5C7A">
        <w:t xml:space="preserve">uslim-majority countries. According to </w:t>
      </w:r>
      <w:proofErr w:type="spellStart"/>
      <w:r w:rsidR="00657338" w:rsidRPr="00EB5C7A">
        <w:t>Qardhawi</w:t>
      </w:r>
      <w:proofErr w:type="spellEnd"/>
      <w:r w:rsidR="00657338" w:rsidRPr="00EB5C7A">
        <w:t xml:space="preserve"> (2005), zakat is an Islamic social security fund that is needed by the community, particularly by the vulnerable. As a result, zakat institutes must pay attention to society</w:t>
      </w:r>
      <w:r w:rsidR="00590810">
        <w:t>’</w:t>
      </w:r>
      <w:r w:rsidR="00657338" w:rsidRPr="00EB5C7A">
        <w:t xml:space="preserve">s requirements and meet their </w:t>
      </w:r>
      <w:proofErr w:type="gramStart"/>
      <w:r w:rsidR="00657338" w:rsidRPr="00EB5C7A">
        <w:t>basic necessities</w:t>
      </w:r>
      <w:proofErr w:type="gramEnd"/>
      <w:r w:rsidR="00657338" w:rsidRPr="00EB5C7A">
        <w:t>, such as food and health. The notion of zakat is a vital foundation for Islamic economics, as it seeks to achieve a balance between rich and poor individuals while also strengthening the nation</w:t>
      </w:r>
      <w:r w:rsidR="00590810">
        <w:t>’</w:t>
      </w:r>
      <w:r w:rsidR="00657338" w:rsidRPr="00EB5C7A">
        <w:t xml:space="preserve">s </w:t>
      </w:r>
      <w:proofErr w:type="gramStart"/>
      <w:r w:rsidR="00657338" w:rsidRPr="00EB5C7A">
        <w:t>economy as a whole</w:t>
      </w:r>
      <w:proofErr w:type="gramEnd"/>
      <w:r w:rsidR="00657338" w:rsidRPr="00EB5C7A">
        <w:t xml:space="preserve"> (Al-Mamun &amp; Haque, 2015).</w:t>
      </w:r>
    </w:p>
    <w:p w14:paraId="1D5C689B" w14:textId="25EA8D6D" w:rsidR="00A76740" w:rsidRPr="00EB5C7A" w:rsidRDefault="0070198D" w:rsidP="00A26D0A">
      <w:pPr>
        <w:pStyle w:val="BodyText"/>
      </w:pPr>
      <w:r w:rsidRPr="00EB5C7A">
        <w:t xml:space="preserve">On the other hand, the zakat institutions need to </w:t>
      </w:r>
      <w:r w:rsidR="00AE2CCB" w:rsidRPr="00EB5C7A">
        <w:t xml:space="preserve">be concern about </w:t>
      </w:r>
      <w:r w:rsidRPr="00EB5C7A">
        <w:t>the issue of inefficient</w:t>
      </w:r>
      <w:r w:rsidR="00990617" w:rsidRPr="00EB5C7A">
        <w:t xml:space="preserve"> management in zaka</w:t>
      </w:r>
      <w:r w:rsidR="007B43FB" w:rsidRPr="00EB5C7A">
        <w:t>t</w:t>
      </w:r>
      <w:r w:rsidR="00990617" w:rsidRPr="00EB5C7A">
        <w:t xml:space="preserve"> institutions or the </w:t>
      </w:r>
      <w:r w:rsidR="005C5B3C" w:rsidRPr="00EB5C7A">
        <w:t>execution</w:t>
      </w:r>
      <w:r w:rsidR="00990617" w:rsidRPr="00EB5C7A">
        <w:t xml:space="preserve"> of zaka</w:t>
      </w:r>
      <w:r w:rsidR="007B43FB" w:rsidRPr="00EB5C7A">
        <w:t>t</w:t>
      </w:r>
      <w:r w:rsidR="00990617" w:rsidRPr="00EB5C7A">
        <w:t xml:space="preserve"> </w:t>
      </w:r>
      <w:r w:rsidR="005C5B3C" w:rsidRPr="00EB5C7A">
        <w:t xml:space="preserve">will fell short </w:t>
      </w:r>
      <w:r w:rsidR="00A26D0A">
        <w:t>of</w:t>
      </w:r>
      <w:r w:rsidR="005C5B3C" w:rsidRPr="00EB5C7A">
        <w:t xml:space="preserve"> its true potential</w:t>
      </w:r>
      <w:r w:rsidR="00990617" w:rsidRPr="00EB5C7A">
        <w:t>.</w:t>
      </w:r>
      <w:r w:rsidRPr="00EB5C7A">
        <w:t xml:space="preserve"> </w:t>
      </w:r>
      <w:r w:rsidR="00990617" w:rsidRPr="00EB5C7A">
        <w:t>This is because zakat is administered by people who have earned a sharia education yet are unqualified to manage zaka</w:t>
      </w:r>
      <w:r w:rsidR="007B43FB" w:rsidRPr="00EB5C7A">
        <w:t>t</w:t>
      </w:r>
      <w:r w:rsidR="00990617" w:rsidRPr="00EB5C7A">
        <w:t xml:space="preserve"> funds. </w:t>
      </w:r>
      <w:r w:rsidR="006E7187" w:rsidRPr="00EB5C7A">
        <w:t>From th</w:t>
      </w:r>
      <w:r w:rsidR="00A26D0A">
        <w:t>ese</w:t>
      </w:r>
      <w:r w:rsidR="006E7187" w:rsidRPr="00EB5C7A">
        <w:t xml:space="preserve"> issues</w:t>
      </w:r>
      <w:r w:rsidR="00A26D0A">
        <w:t>,</w:t>
      </w:r>
      <w:r w:rsidR="006E7187" w:rsidRPr="00EB5C7A">
        <w:t xml:space="preserve"> we can see that the role of technology is vital. </w:t>
      </w:r>
      <w:r w:rsidR="00C272C1" w:rsidRPr="00EB5C7A">
        <w:t>According to Santoso (2019), information management technology based on digiti</w:t>
      </w:r>
      <w:r w:rsidR="001849B8">
        <w:t>s</w:t>
      </w:r>
      <w:r w:rsidR="00C272C1" w:rsidRPr="00EB5C7A">
        <w:t>ation technology can assist zakat management while also support</w:t>
      </w:r>
      <w:r w:rsidR="005C5B3C" w:rsidRPr="00EB5C7A">
        <w:t xml:space="preserve"> </w:t>
      </w:r>
      <w:r w:rsidR="00C272C1" w:rsidRPr="00EB5C7A">
        <w:t>moderni</w:t>
      </w:r>
      <w:r w:rsidR="001849B8">
        <w:t>s</w:t>
      </w:r>
      <w:r w:rsidR="00C272C1" w:rsidRPr="00EB5C7A">
        <w:t>ation and innovation. Furthermore, due to social distancing policies that limit the space for people, the digitali</w:t>
      </w:r>
      <w:r w:rsidR="001849B8">
        <w:t>s</w:t>
      </w:r>
      <w:r w:rsidR="00C272C1" w:rsidRPr="00EB5C7A">
        <w:t xml:space="preserve">ation of zakat can be optimised in the collection, management, and distribution of funds during the Covid-19 pandemic. </w:t>
      </w:r>
      <w:r w:rsidR="007B43FB" w:rsidRPr="00EB5C7A">
        <w:t xml:space="preserve">As a result, zakat institutions will need more skilled workers to </w:t>
      </w:r>
      <w:r w:rsidR="00A26D0A">
        <w:t>handle zakat funds appropriately</w:t>
      </w:r>
      <w:r w:rsidR="007B43FB" w:rsidRPr="00EB5C7A">
        <w:t xml:space="preserve"> and make them accessible to the society.</w:t>
      </w:r>
      <w:r w:rsidR="00A26D0A">
        <w:t xml:space="preserve"> </w:t>
      </w:r>
      <w:r w:rsidR="00C272C1" w:rsidRPr="00EB5C7A">
        <w:t>For example, zaka</w:t>
      </w:r>
      <w:r w:rsidR="007B43FB" w:rsidRPr="00EB5C7A">
        <w:t>t</w:t>
      </w:r>
      <w:r w:rsidR="00C272C1" w:rsidRPr="00EB5C7A">
        <w:t xml:space="preserve"> institutions require workers with technical skills, marketing skills, and other associated abilities to communicate and provide accurate statistics on the functioning of </w:t>
      </w:r>
      <w:proofErr w:type="spellStart"/>
      <w:r w:rsidR="00C272C1" w:rsidRPr="00EB5C7A">
        <w:t>zakah</w:t>
      </w:r>
      <w:proofErr w:type="spellEnd"/>
      <w:r w:rsidR="00C272C1" w:rsidRPr="00EB5C7A">
        <w:t xml:space="preserve"> institutions.</w:t>
      </w:r>
    </w:p>
    <w:p w14:paraId="6EAEDE81" w14:textId="77777777" w:rsidR="00D26748" w:rsidRPr="00EB5C7A" w:rsidRDefault="00D26748" w:rsidP="00502AC8">
      <w:pPr>
        <w:pStyle w:val="BodyText"/>
      </w:pPr>
    </w:p>
    <w:p w14:paraId="6B97667F" w14:textId="77777777" w:rsidR="00A26D0A" w:rsidRDefault="00A26D0A">
      <w:pPr>
        <w:rPr>
          <w:rFonts w:ascii="Palatino Linotype" w:hAnsi="Palatino Linotype" w:cstheme="majorBidi"/>
          <w:sz w:val="20"/>
          <w:szCs w:val="20"/>
        </w:rPr>
      </w:pPr>
      <w:r>
        <w:br w:type="page"/>
      </w:r>
    </w:p>
    <w:p w14:paraId="19F4ED24" w14:textId="3240660A" w:rsidR="005C1DAE" w:rsidRPr="00EB5C7A" w:rsidRDefault="00D447DF" w:rsidP="00DB52D0">
      <w:pPr>
        <w:pStyle w:val="Heading1"/>
      </w:pPr>
      <w:r w:rsidRPr="00EB5C7A">
        <w:lastRenderedPageBreak/>
        <w:t>REFERENCES</w:t>
      </w:r>
    </w:p>
    <w:p w14:paraId="7504CA55" w14:textId="77777777" w:rsidR="00BB5686" w:rsidRPr="00EB5C7A" w:rsidRDefault="00BB5686" w:rsidP="00502AC8">
      <w:pPr>
        <w:pStyle w:val="BodyText"/>
      </w:pPr>
      <w:r w:rsidRPr="00EB5C7A">
        <w:t xml:space="preserve">Ahmad, K., &amp; Hassan, A. (2000). </w:t>
      </w:r>
      <w:r w:rsidRPr="00DA0374">
        <w:rPr>
          <w:i/>
          <w:iCs/>
        </w:rPr>
        <w:t>Distributive justice: the Islamic perspective</w:t>
      </w:r>
      <w:r w:rsidRPr="00EB5C7A">
        <w:t>. Intellectual Discourse, 8(2).</w:t>
      </w:r>
    </w:p>
    <w:p w14:paraId="53D304EE" w14:textId="77777777" w:rsidR="00BB5686" w:rsidRPr="00EB5C7A" w:rsidRDefault="00BB5686" w:rsidP="00502AC8">
      <w:pPr>
        <w:pStyle w:val="BodyText"/>
      </w:pPr>
      <w:r w:rsidRPr="00EB5C7A">
        <w:t>Ahmad, S. (2020), ‘</w:t>
      </w:r>
      <w:r w:rsidRPr="00DA0374">
        <w:rPr>
          <w:i/>
          <w:iCs/>
        </w:rPr>
        <w:t xml:space="preserve">RM153.24 </w:t>
      </w:r>
      <w:proofErr w:type="spellStart"/>
      <w:r w:rsidRPr="00DA0374">
        <w:rPr>
          <w:i/>
          <w:iCs/>
        </w:rPr>
        <w:t>juta</w:t>
      </w:r>
      <w:proofErr w:type="spellEnd"/>
      <w:r w:rsidRPr="00DA0374">
        <w:rPr>
          <w:i/>
          <w:iCs/>
        </w:rPr>
        <w:t xml:space="preserve"> zakat </w:t>
      </w:r>
      <w:proofErr w:type="spellStart"/>
      <w:r w:rsidRPr="00DA0374">
        <w:rPr>
          <w:i/>
          <w:iCs/>
        </w:rPr>
        <w:t>diagih</w:t>
      </w:r>
      <w:proofErr w:type="spellEnd"/>
      <w:r w:rsidRPr="00DA0374">
        <w:rPr>
          <w:i/>
          <w:iCs/>
        </w:rPr>
        <w:t xml:space="preserve"> </w:t>
      </w:r>
      <w:proofErr w:type="spellStart"/>
      <w:r w:rsidRPr="00DA0374">
        <w:rPr>
          <w:i/>
          <w:iCs/>
        </w:rPr>
        <w:t>bantu</w:t>
      </w:r>
      <w:proofErr w:type="spellEnd"/>
      <w:r w:rsidRPr="00DA0374">
        <w:rPr>
          <w:i/>
          <w:iCs/>
        </w:rPr>
        <w:t xml:space="preserve"> </w:t>
      </w:r>
      <w:proofErr w:type="spellStart"/>
      <w:r w:rsidRPr="00DA0374">
        <w:rPr>
          <w:i/>
          <w:iCs/>
        </w:rPr>
        <w:t>asnaf</w:t>
      </w:r>
      <w:proofErr w:type="spellEnd"/>
      <w:r w:rsidRPr="00DA0374">
        <w:rPr>
          <w:i/>
          <w:iCs/>
        </w:rPr>
        <w:t xml:space="preserve"> </w:t>
      </w:r>
      <w:proofErr w:type="spellStart"/>
      <w:r w:rsidRPr="00DA0374">
        <w:rPr>
          <w:i/>
          <w:iCs/>
        </w:rPr>
        <w:t>sepanjang</w:t>
      </w:r>
      <w:proofErr w:type="spellEnd"/>
      <w:r w:rsidRPr="00DA0374">
        <w:rPr>
          <w:i/>
          <w:iCs/>
        </w:rPr>
        <w:t xml:space="preserve"> PKP’,</w:t>
      </w:r>
      <w:r w:rsidRPr="00EB5C7A">
        <w:t xml:space="preserve"> available at: https://www.bharian.com.my/berita/ </w:t>
      </w:r>
      <w:proofErr w:type="spellStart"/>
      <w:r w:rsidRPr="00EB5C7A">
        <w:t>nasional</w:t>
      </w:r>
      <w:proofErr w:type="spellEnd"/>
      <w:r w:rsidRPr="00EB5C7A">
        <w:t xml:space="preserve">/2020/04/676555/rm15324- </w:t>
      </w:r>
      <w:proofErr w:type="spellStart"/>
      <w:r w:rsidRPr="00EB5C7A">
        <w:t>juta</w:t>
      </w:r>
      <w:proofErr w:type="spellEnd"/>
      <w:r w:rsidRPr="00EB5C7A">
        <w:t>-zakat-</w:t>
      </w:r>
      <w:proofErr w:type="spellStart"/>
      <w:r w:rsidRPr="00EB5C7A">
        <w:t>diagih</w:t>
      </w:r>
      <w:proofErr w:type="spellEnd"/>
      <w:r w:rsidRPr="00EB5C7A">
        <w:t>-</w:t>
      </w:r>
      <w:proofErr w:type="spellStart"/>
      <w:r w:rsidRPr="00EB5C7A">
        <w:t>bantu-asnafsepanjang-pkp</w:t>
      </w:r>
      <w:proofErr w:type="spellEnd"/>
      <w:r w:rsidRPr="00EB5C7A">
        <w:t xml:space="preserve"> (accessed 10 September 2020).</w:t>
      </w:r>
    </w:p>
    <w:p w14:paraId="61710795" w14:textId="77777777" w:rsidR="00BB5686" w:rsidRPr="00EB5C7A" w:rsidRDefault="00BB5686" w:rsidP="00502AC8">
      <w:pPr>
        <w:pStyle w:val="BodyText"/>
      </w:pPr>
      <w:r w:rsidRPr="00EB5C7A">
        <w:t xml:space="preserve">Aitken-Fox, E., Coffey, J., Dayaram, K., Fitzgerald, S., Gupta, C., McKenna, S., &amp; Wei Tian, A. (2020). </w:t>
      </w:r>
      <w:r w:rsidRPr="00DA0374">
        <w:rPr>
          <w:i/>
          <w:iCs/>
        </w:rPr>
        <w:t>COVID-19 and the changing employee experience</w:t>
      </w:r>
      <w:r w:rsidRPr="00EB5C7A">
        <w:t>. LSE Business Review.</w:t>
      </w:r>
    </w:p>
    <w:p w14:paraId="483CD943" w14:textId="77777777" w:rsidR="00BB5686" w:rsidRPr="00EB5C7A" w:rsidRDefault="00BB5686" w:rsidP="00502AC8">
      <w:pPr>
        <w:pStyle w:val="BodyText"/>
      </w:pPr>
      <w:r w:rsidRPr="00EB5C7A">
        <w:t>Al-Mamun, A. &amp; Haque, A. (2015). “</w:t>
      </w:r>
      <w:r w:rsidRPr="00DA0374">
        <w:t xml:space="preserve">Perception of Muslim Consumers towards Tax Deduction through Zakat in Malaysia: An Empirical Investigation of Muslims in Malaysia”. </w:t>
      </w:r>
      <w:r w:rsidRPr="00EB5C7A">
        <w:t>Proceeding The First International Conference on Shari’ah Oriented Public Policy in Islamic Economic System (ICOSOPP 2015), pp.532-549.</w:t>
      </w:r>
    </w:p>
    <w:p w14:paraId="6167BC06" w14:textId="77777777" w:rsidR="00BB5686" w:rsidRPr="00DA0374" w:rsidRDefault="00BB5686" w:rsidP="00502AC8">
      <w:pPr>
        <w:pStyle w:val="BodyText"/>
      </w:pPr>
      <w:r w:rsidRPr="00EB5C7A">
        <w:t>Al-</w:t>
      </w:r>
      <w:proofErr w:type="spellStart"/>
      <w:r w:rsidRPr="00EB5C7A">
        <w:t>Qardawi</w:t>
      </w:r>
      <w:proofErr w:type="spellEnd"/>
      <w:r w:rsidRPr="00EB5C7A">
        <w:t xml:space="preserve">, Yusuf. (2008). </w:t>
      </w:r>
      <w:proofErr w:type="spellStart"/>
      <w:r w:rsidRPr="00DA0374">
        <w:t>Maqasid</w:t>
      </w:r>
      <w:proofErr w:type="spellEnd"/>
      <w:r w:rsidRPr="00DA0374">
        <w:t xml:space="preserve"> Al-Shariah Al-</w:t>
      </w:r>
      <w:proofErr w:type="spellStart"/>
      <w:r w:rsidRPr="00DA0374">
        <w:t>Mutaalliqah</w:t>
      </w:r>
      <w:proofErr w:type="spellEnd"/>
      <w:r w:rsidRPr="00DA0374">
        <w:t xml:space="preserve"> </w:t>
      </w:r>
      <w:proofErr w:type="spellStart"/>
      <w:r w:rsidRPr="00DA0374">
        <w:t>bil</w:t>
      </w:r>
      <w:proofErr w:type="spellEnd"/>
      <w:r w:rsidRPr="00DA0374">
        <w:t xml:space="preserve"> Maal. Dublin: Al-Majlis Al-</w:t>
      </w:r>
      <w:proofErr w:type="spellStart"/>
      <w:r w:rsidRPr="00DA0374">
        <w:t>Awrubi</w:t>
      </w:r>
      <w:proofErr w:type="spellEnd"/>
      <w:r w:rsidRPr="00DA0374">
        <w:t xml:space="preserve"> Lil </w:t>
      </w:r>
      <w:proofErr w:type="spellStart"/>
      <w:r w:rsidRPr="00DA0374">
        <w:t>Ifta</w:t>
      </w:r>
      <w:proofErr w:type="spellEnd"/>
      <w:r w:rsidRPr="00DA0374">
        <w:t xml:space="preserve"> Wal </w:t>
      </w:r>
      <w:proofErr w:type="spellStart"/>
      <w:r w:rsidRPr="00DA0374">
        <w:t>Buhuth</w:t>
      </w:r>
      <w:proofErr w:type="spellEnd"/>
      <w:r w:rsidRPr="00DA0374">
        <w:t>.</w:t>
      </w:r>
    </w:p>
    <w:p w14:paraId="63A52677" w14:textId="77777777" w:rsidR="00BB5686" w:rsidRPr="00EB5C7A" w:rsidRDefault="00BB5686" w:rsidP="00502AC8">
      <w:pPr>
        <w:pStyle w:val="BodyText"/>
      </w:pPr>
      <w:r w:rsidRPr="00EB5C7A">
        <w:t xml:space="preserve">Aziz, A., 2020, </w:t>
      </w:r>
      <w:r w:rsidRPr="00DA0374">
        <w:t xml:space="preserve">No curfew, emergency </w:t>
      </w:r>
      <w:proofErr w:type="gramStart"/>
      <w:r w:rsidRPr="00DA0374">
        <w:t>as long as</w:t>
      </w:r>
      <w:proofErr w:type="gramEnd"/>
      <w:r w:rsidRPr="00DA0374">
        <w:t xml:space="preserve"> MCO enforced under </w:t>
      </w:r>
      <w:proofErr w:type="spellStart"/>
      <w:r w:rsidRPr="00DA0374">
        <w:t>MoH</w:t>
      </w:r>
      <w:proofErr w:type="spellEnd"/>
      <w:r w:rsidRPr="00EB5C7A">
        <w:t xml:space="preserve">, The Edge </w:t>
      </w:r>
    </w:p>
    <w:p w14:paraId="51C19FD6" w14:textId="77777777" w:rsidR="00BB5686" w:rsidRPr="00EB5C7A" w:rsidRDefault="00BB5686" w:rsidP="00502AC8">
      <w:pPr>
        <w:pStyle w:val="BodyText"/>
      </w:pPr>
      <w:proofErr w:type="spellStart"/>
      <w:r w:rsidRPr="00EB5C7A">
        <w:t>Basri</w:t>
      </w:r>
      <w:proofErr w:type="spellEnd"/>
      <w:r w:rsidRPr="00EB5C7A">
        <w:t xml:space="preserve">, E. H., and Khalil, J., 2014, </w:t>
      </w:r>
      <w:r w:rsidRPr="00DA0374">
        <w:rPr>
          <w:i/>
          <w:iCs/>
        </w:rPr>
        <w:t xml:space="preserve">Payment of Zakat to non-Muslims in the light of Islamic Shariah. </w:t>
      </w:r>
      <w:r w:rsidRPr="00EB5C7A">
        <w:t xml:space="preserve">Al </w:t>
      </w:r>
      <w:proofErr w:type="spellStart"/>
      <w:r w:rsidRPr="00EB5C7A">
        <w:t>Idah</w:t>
      </w:r>
      <w:proofErr w:type="spellEnd"/>
      <w:r w:rsidRPr="00EB5C7A">
        <w:t>| Shaykh Zayed Islamic Centre, University of Peshawar, 29(2), 91-106.</w:t>
      </w:r>
    </w:p>
    <w:p w14:paraId="0C1DB135" w14:textId="77777777" w:rsidR="00BB5686" w:rsidRPr="00EB5C7A" w:rsidRDefault="00BB5686" w:rsidP="00502AC8">
      <w:pPr>
        <w:pStyle w:val="BodyText"/>
      </w:pPr>
      <w:proofErr w:type="spellStart"/>
      <w:r w:rsidRPr="00EB5C7A">
        <w:t>Blau</w:t>
      </w:r>
      <w:proofErr w:type="spellEnd"/>
      <w:r w:rsidRPr="00EB5C7A">
        <w:t xml:space="preserve">, P. M. (1964). </w:t>
      </w:r>
      <w:r w:rsidRPr="00DA0374">
        <w:rPr>
          <w:i/>
          <w:iCs/>
        </w:rPr>
        <w:t>Exchange and power in social life</w:t>
      </w:r>
      <w:r w:rsidRPr="00EB5C7A">
        <w:t>. New Brunswick.</w:t>
      </w:r>
    </w:p>
    <w:p w14:paraId="6A23F746" w14:textId="77777777" w:rsidR="00BB5686" w:rsidRPr="00EB5C7A" w:rsidRDefault="00BB5686" w:rsidP="00502AC8">
      <w:pPr>
        <w:pStyle w:val="BodyText"/>
      </w:pPr>
      <w:proofErr w:type="spellStart"/>
      <w:r w:rsidRPr="00EB5C7A">
        <w:t>Furqani</w:t>
      </w:r>
      <w:proofErr w:type="spellEnd"/>
      <w:r w:rsidRPr="00EB5C7A">
        <w:t xml:space="preserve">, H. (2019). </w:t>
      </w:r>
      <w:r w:rsidRPr="00DA0374">
        <w:t>Theory of Distributive Justice in Islamic Perspective: A Conceptual Exploration. Building an Islamic Case for Open Markets: History, Theory and Practice</w:t>
      </w:r>
      <w:r w:rsidRPr="00EB5C7A">
        <w:t>.</w:t>
      </w:r>
    </w:p>
    <w:p w14:paraId="00D21B0A" w14:textId="77777777" w:rsidR="00BB5686" w:rsidRPr="00EB5C7A" w:rsidRDefault="00BB5686" w:rsidP="00502AC8">
      <w:pPr>
        <w:pStyle w:val="BodyText"/>
      </w:pPr>
      <w:r w:rsidRPr="00EB5C7A">
        <w:t xml:space="preserve">Greenberg, J., &amp; Cohen, R. L. (Eds.). (2014). </w:t>
      </w:r>
      <w:r w:rsidRPr="00DA0374">
        <w:rPr>
          <w:i/>
          <w:iCs/>
        </w:rPr>
        <w:t xml:space="preserve">Equity and justice in social </w:t>
      </w:r>
      <w:proofErr w:type="spellStart"/>
      <w:r w:rsidRPr="00DA0374">
        <w:rPr>
          <w:i/>
          <w:iCs/>
        </w:rPr>
        <w:t>behavior</w:t>
      </w:r>
      <w:proofErr w:type="spellEnd"/>
      <w:r w:rsidRPr="00EB5C7A">
        <w:t>. Academic Press.</w:t>
      </w:r>
    </w:p>
    <w:p w14:paraId="1764039C" w14:textId="77777777" w:rsidR="00BB5686" w:rsidRPr="00EB5C7A" w:rsidRDefault="00BB5686" w:rsidP="00502AC8">
      <w:pPr>
        <w:pStyle w:val="BodyText"/>
      </w:pPr>
      <w:r w:rsidRPr="00EB5C7A">
        <w:t xml:space="preserve">Haleem, A., Javaid, M., &amp; Vaishya, R. (2020). </w:t>
      </w:r>
      <w:r w:rsidRPr="00DA0374">
        <w:rPr>
          <w:i/>
          <w:iCs/>
        </w:rPr>
        <w:t>Effects of COVID-19 pandemic in daily life. Current Medicine Research and Practice</w:t>
      </w:r>
      <w:r w:rsidRPr="00EB5C7A">
        <w:t>, 78–79. https://doi.org/10.1016/j. cmrp.2020.03.011</w:t>
      </w:r>
    </w:p>
    <w:p w14:paraId="72EB3B41" w14:textId="7068B8E1" w:rsidR="00BB5686" w:rsidRPr="00EB5C7A" w:rsidRDefault="00BB5686" w:rsidP="00502AC8">
      <w:pPr>
        <w:pStyle w:val="BodyText"/>
      </w:pPr>
      <w:proofErr w:type="spellStart"/>
      <w:r w:rsidRPr="00EB5C7A">
        <w:t>Imtiazi</w:t>
      </w:r>
      <w:proofErr w:type="spellEnd"/>
      <w:r w:rsidRPr="00EB5C7A">
        <w:t xml:space="preserve"> I.A. (2000), </w:t>
      </w:r>
      <w:r w:rsidRPr="00DA0374">
        <w:rPr>
          <w:i/>
          <w:iCs/>
        </w:rPr>
        <w:t xml:space="preserve">Management of </w:t>
      </w:r>
      <w:proofErr w:type="spellStart"/>
      <w:r w:rsidRPr="00DA0374">
        <w:rPr>
          <w:i/>
          <w:iCs/>
        </w:rPr>
        <w:t>Zakah</w:t>
      </w:r>
      <w:proofErr w:type="spellEnd"/>
      <w:r w:rsidRPr="00DA0374">
        <w:rPr>
          <w:i/>
          <w:iCs/>
        </w:rPr>
        <w:t xml:space="preserve"> in Modern Muslim Society</w:t>
      </w:r>
      <w:r w:rsidRPr="00EB5C7A">
        <w:t>, Jeddah: IRTI/IDB, pp. 11-28.</w:t>
      </w:r>
    </w:p>
    <w:p w14:paraId="3D8AA677" w14:textId="77777777" w:rsidR="00BB5686" w:rsidRPr="00EB5C7A" w:rsidRDefault="00BB5686" w:rsidP="00502AC8">
      <w:pPr>
        <w:pStyle w:val="BodyText"/>
      </w:pPr>
      <w:proofErr w:type="spellStart"/>
      <w:r w:rsidRPr="00EB5C7A">
        <w:t>Migdad</w:t>
      </w:r>
      <w:proofErr w:type="spellEnd"/>
      <w:r w:rsidRPr="00EB5C7A">
        <w:t xml:space="preserve">, A. (2019). </w:t>
      </w:r>
      <w:r w:rsidRPr="00DA0374">
        <w:t xml:space="preserve">Managing Zakat through Institutions: Case of Malaysia. </w:t>
      </w:r>
      <w:proofErr w:type="spellStart"/>
      <w:r w:rsidRPr="00DA0374">
        <w:t>Uluslararası</w:t>
      </w:r>
      <w:proofErr w:type="spellEnd"/>
      <w:r w:rsidRPr="00DA0374">
        <w:t xml:space="preserve"> İslam </w:t>
      </w:r>
      <w:proofErr w:type="spellStart"/>
      <w:r w:rsidRPr="00DA0374">
        <w:t>Ekonomisi</w:t>
      </w:r>
      <w:proofErr w:type="spellEnd"/>
      <w:r w:rsidRPr="00DA0374">
        <w:t xml:space="preserve"> </w:t>
      </w:r>
      <w:proofErr w:type="spellStart"/>
      <w:r w:rsidRPr="00DA0374">
        <w:t>ve</w:t>
      </w:r>
      <w:proofErr w:type="spellEnd"/>
      <w:r w:rsidRPr="00DA0374">
        <w:t xml:space="preserve"> </w:t>
      </w:r>
      <w:proofErr w:type="spellStart"/>
      <w:r w:rsidRPr="00DA0374">
        <w:t>Finansı</w:t>
      </w:r>
      <w:proofErr w:type="spellEnd"/>
      <w:r w:rsidRPr="00DA0374">
        <w:t xml:space="preserve"> </w:t>
      </w:r>
      <w:proofErr w:type="spellStart"/>
      <w:r w:rsidRPr="00DA0374">
        <w:t>Araştırmaları</w:t>
      </w:r>
      <w:proofErr w:type="spellEnd"/>
      <w:r w:rsidRPr="00DA0374">
        <w:t xml:space="preserve"> </w:t>
      </w:r>
      <w:proofErr w:type="spellStart"/>
      <w:r w:rsidRPr="00DA0374">
        <w:t>Dergis</w:t>
      </w:r>
      <w:r w:rsidRPr="00EB5C7A">
        <w:t>i</w:t>
      </w:r>
      <w:proofErr w:type="spellEnd"/>
      <w:r w:rsidRPr="00EB5C7A">
        <w:t>, 5(3), 28-44.</w:t>
      </w:r>
    </w:p>
    <w:p w14:paraId="0B20ECF7" w14:textId="77777777" w:rsidR="00BB5686" w:rsidRPr="00EB5C7A" w:rsidRDefault="00BB5686" w:rsidP="00502AC8">
      <w:pPr>
        <w:pStyle w:val="BodyText"/>
      </w:pPr>
      <w:r w:rsidRPr="00EB5C7A">
        <w:t xml:space="preserve">Mohd, K. B., Hamzah, M. Z. D., and Johari, F., 2016, </w:t>
      </w:r>
      <w:r w:rsidRPr="00DA0374">
        <w:t xml:space="preserve">Managing the Institution of </w:t>
      </w:r>
      <w:proofErr w:type="gramStart"/>
      <w:r w:rsidRPr="00DA0374">
        <w:t>Zakat :</w:t>
      </w:r>
      <w:proofErr w:type="gramEnd"/>
      <w:r w:rsidRPr="00DA0374">
        <w:t xml:space="preserve"> Case Study of </w:t>
      </w:r>
      <w:proofErr w:type="spellStart"/>
      <w:r w:rsidRPr="00DA0374">
        <w:t>Muallaf</w:t>
      </w:r>
      <w:proofErr w:type="spellEnd"/>
      <w:r w:rsidRPr="00DA0374">
        <w:t xml:space="preserve"> in Selangor, Malaysia, Advances in Islamic Finance, Marketing, and Management: An Asian Perspective</w:t>
      </w:r>
      <w:r w:rsidRPr="00EB5C7A">
        <w:t>, 325-339.</w:t>
      </w:r>
    </w:p>
    <w:p w14:paraId="092F6905" w14:textId="77777777" w:rsidR="00BB5686" w:rsidRPr="00EB5C7A" w:rsidRDefault="00BB5686" w:rsidP="00502AC8">
      <w:pPr>
        <w:pStyle w:val="BodyText"/>
      </w:pPr>
      <w:proofErr w:type="spellStart"/>
      <w:r w:rsidRPr="00EB5C7A">
        <w:t>Muhamat</w:t>
      </w:r>
      <w:proofErr w:type="spellEnd"/>
      <w:r w:rsidRPr="00EB5C7A">
        <w:t xml:space="preserve">, A. A. (2020). </w:t>
      </w:r>
      <w:r w:rsidRPr="00DA0374">
        <w:t>Covid-19 Outbreaks Dissipates Misconception on Zakat</w:t>
      </w:r>
      <w:r w:rsidRPr="00EB5C7A">
        <w:t>.</w:t>
      </w:r>
    </w:p>
    <w:p w14:paraId="7ADC9B83" w14:textId="77777777" w:rsidR="00BB5686" w:rsidRPr="00EB5C7A" w:rsidRDefault="00BB5686" w:rsidP="00502AC8">
      <w:pPr>
        <w:pStyle w:val="BodyText"/>
      </w:pPr>
      <w:proofErr w:type="spellStart"/>
      <w:r w:rsidRPr="00EB5C7A">
        <w:t>Muhamat</w:t>
      </w:r>
      <w:proofErr w:type="spellEnd"/>
      <w:r w:rsidRPr="00EB5C7A">
        <w:t xml:space="preserve">, A. A., Jaafar, N., </w:t>
      </w:r>
      <w:proofErr w:type="spellStart"/>
      <w:r w:rsidRPr="00EB5C7A">
        <w:t>Rosly</w:t>
      </w:r>
      <w:proofErr w:type="spellEnd"/>
      <w:r w:rsidRPr="00EB5C7A">
        <w:t xml:space="preserve">, H. E., and Manan, H. A., 2013, </w:t>
      </w:r>
      <w:r w:rsidRPr="00DA0374">
        <w:t xml:space="preserve">An appraisal on the business success of entrepreneurial </w:t>
      </w:r>
      <w:proofErr w:type="spellStart"/>
      <w:r w:rsidRPr="00DA0374">
        <w:t>Asnaf</w:t>
      </w:r>
      <w:proofErr w:type="spellEnd"/>
      <w:r w:rsidRPr="00DA0374">
        <w:t>: An empirical study on the state Zakat organisation (the Selangor Zakat Board or Lembaga Zakat Selangor) in Malaysia</w:t>
      </w:r>
      <w:r w:rsidRPr="00EB5C7A">
        <w:t>, Journal of Financial Reporting and Accounting, 11(1), 51-63.</w:t>
      </w:r>
    </w:p>
    <w:p w14:paraId="7C46E15B" w14:textId="2E1F754D" w:rsidR="00BB5686" w:rsidRPr="00EB5C7A" w:rsidRDefault="00BB5686" w:rsidP="00502AC8">
      <w:pPr>
        <w:pStyle w:val="BodyText"/>
      </w:pPr>
      <w:r w:rsidRPr="00EB5C7A">
        <w:t xml:space="preserve">Müller, D. M., 2017, </w:t>
      </w:r>
      <w:r w:rsidRPr="00DA0374">
        <w:t>From consultancy to critique: the</w:t>
      </w:r>
      <w:r w:rsidR="00DA0374" w:rsidRPr="00DA0374">
        <w:t xml:space="preserve"> </w:t>
      </w:r>
      <w:r w:rsidRPr="00DA0374">
        <w:t>success stor</w:t>
      </w:r>
      <w:r w:rsidR="00DA0374" w:rsidRPr="00DA0374">
        <w:t xml:space="preserve">y </w:t>
      </w:r>
      <w:r w:rsidRPr="00DA0374">
        <w:t>of globalised Zakat management in Malaysia and its normative ambiguities,</w:t>
      </w:r>
      <w:r w:rsidRPr="00EB5C7A">
        <w:t xml:space="preserve"> Globalizations, 14(1), 81-98.</w:t>
      </w:r>
    </w:p>
    <w:p w14:paraId="46404822" w14:textId="77777777" w:rsidR="00BB5686" w:rsidRPr="00EB5C7A" w:rsidRDefault="00BB5686" w:rsidP="00502AC8">
      <w:pPr>
        <w:pStyle w:val="BodyText"/>
      </w:pPr>
      <w:r w:rsidRPr="00EB5C7A">
        <w:t xml:space="preserve">Nordin, N. A., &amp; </w:t>
      </w:r>
      <w:proofErr w:type="spellStart"/>
      <w:r w:rsidRPr="00EB5C7A">
        <w:t>Khairuldin</w:t>
      </w:r>
      <w:proofErr w:type="spellEnd"/>
      <w:r w:rsidRPr="00EB5C7A">
        <w:t xml:space="preserve">, W. M. K. F. W. (2018). </w:t>
      </w:r>
      <w:r w:rsidRPr="00DA0374">
        <w:rPr>
          <w:i/>
          <w:iCs/>
        </w:rPr>
        <w:t xml:space="preserve">The Position and Distributions of Zakat </w:t>
      </w:r>
      <w:proofErr w:type="spellStart"/>
      <w:r w:rsidRPr="00DA0374">
        <w:rPr>
          <w:i/>
          <w:iCs/>
        </w:rPr>
        <w:t>Asnaf</w:t>
      </w:r>
      <w:proofErr w:type="spellEnd"/>
      <w:r w:rsidRPr="00DA0374">
        <w:rPr>
          <w:i/>
          <w:iCs/>
        </w:rPr>
        <w:t xml:space="preserve"> Al-</w:t>
      </w:r>
      <w:proofErr w:type="spellStart"/>
      <w:r w:rsidRPr="00DA0374">
        <w:rPr>
          <w:i/>
          <w:iCs/>
        </w:rPr>
        <w:t>Riqab</w:t>
      </w:r>
      <w:proofErr w:type="spellEnd"/>
      <w:r w:rsidRPr="00DA0374">
        <w:rPr>
          <w:i/>
          <w:iCs/>
        </w:rPr>
        <w:t xml:space="preserve"> in Malaysian Zakat Institutions.</w:t>
      </w:r>
      <w:r w:rsidRPr="00EB5C7A">
        <w:t xml:space="preserve"> International Journal of Academic Research in Business and Social Sciences, 8(4), 607–615.</w:t>
      </w:r>
    </w:p>
    <w:p w14:paraId="2B1C25BB" w14:textId="2DC7CC5C" w:rsidR="00BB5686" w:rsidRPr="00EB5C7A" w:rsidRDefault="00BB5686" w:rsidP="00502AC8">
      <w:pPr>
        <w:pStyle w:val="BodyText"/>
      </w:pPr>
      <w:proofErr w:type="spellStart"/>
      <w:r w:rsidRPr="00EB5C7A">
        <w:t>Possumah</w:t>
      </w:r>
      <w:proofErr w:type="spellEnd"/>
      <w:r w:rsidRPr="00EB5C7A">
        <w:t xml:space="preserve">, B. T. (2018). </w:t>
      </w:r>
      <w:r w:rsidR="00DA0374" w:rsidRPr="00DA0374">
        <w:t xml:space="preserve">Justice And Economic Distribution Theory: Secular </w:t>
      </w:r>
      <w:proofErr w:type="gramStart"/>
      <w:r w:rsidR="00DA0374" w:rsidRPr="00DA0374">
        <w:t>And</w:t>
      </w:r>
      <w:proofErr w:type="gramEnd"/>
      <w:r w:rsidR="00DA0374" w:rsidRPr="00DA0374">
        <w:t xml:space="preserve"> Islamic Philosophical Insight</w:t>
      </w:r>
      <w:r w:rsidRPr="00EB5C7A">
        <w:t>.</w:t>
      </w:r>
    </w:p>
    <w:p w14:paraId="71E0478E" w14:textId="77777777" w:rsidR="00BB5686" w:rsidRPr="00EB5C7A" w:rsidRDefault="00BB5686" w:rsidP="00502AC8">
      <w:pPr>
        <w:pStyle w:val="BodyText"/>
      </w:pPr>
      <w:r w:rsidRPr="00EB5C7A">
        <w:t xml:space="preserve">Rahim, S. (2013). </w:t>
      </w:r>
      <w:r w:rsidRPr="00DA0374">
        <w:rPr>
          <w:i/>
          <w:iCs/>
        </w:rPr>
        <w:t xml:space="preserve">Distributive justice: a perspective from </w:t>
      </w:r>
      <w:proofErr w:type="spellStart"/>
      <w:r w:rsidRPr="00DA0374">
        <w:rPr>
          <w:i/>
          <w:iCs/>
        </w:rPr>
        <w:t>islamic</w:t>
      </w:r>
      <w:proofErr w:type="spellEnd"/>
      <w:r w:rsidRPr="00DA0374">
        <w:rPr>
          <w:i/>
          <w:iCs/>
        </w:rPr>
        <w:t xml:space="preserve"> economics literature.</w:t>
      </w:r>
      <w:r w:rsidRPr="00EB5C7A">
        <w:t xml:space="preserve"> Journal of Emerging Economies and Islamic Research, 1(3), 1-23.</w:t>
      </w:r>
    </w:p>
    <w:p w14:paraId="4425FD82" w14:textId="77777777" w:rsidR="00BB5686" w:rsidRPr="00EB5C7A" w:rsidRDefault="00BB5686" w:rsidP="00502AC8">
      <w:pPr>
        <w:pStyle w:val="BodyText"/>
      </w:pPr>
      <w:r w:rsidRPr="00EB5C7A">
        <w:t xml:space="preserve">Rahmat, R. S., and </w:t>
      </w:r>
      <w:proofErr w:type="spellStart"/>
      <w:r w:rsidRPr="00EB5C7A">
        <w:t>Nurzaman</w:t>
      </w:r>
      <w:proofErr w:type="spellEnd"/>
      <w:r w:rsidRPr="00EB5C7A">
        <w:t xml:space="preserve">, M. S., 2019, </w:t>
      </w:r>
      <w:proofErr w:type="spellStart"/>
      <w:r w:rsidRPr="00DA0374">
        <w:rPr>
          <w:i/>
          <w:iCs/>
        </w:rPr>
        <w:t>Assesment</w:t>
      </w:r>
      <w:proofErr w:type="spellEnd"/>
      <w:r w:rsidRPr="00DA0374">
        <w:rPr>
          <w:i/>
          <w:iCs/>
        </w:rPr>
        <w:t xml:space="preserve"> of Zakat distribution: A case study on zakat </w:t>
      </w:r>
      <w:r w:rsidRPr="00DA0374">
        <w:rPr>
          <w:i/>
          <w:iCs/>
        </w:rPr>
        <w:lastRenderedPageBreak/>
        <w:t xml:space="preserve">community development in </w:t>
      </w:r>
      <w:proofErr w:type="spellStart"/>
      <w:r w:rsidRPr="00DA0374">
        <w:rPr>
          <w:i/>
          <w:iCs/>
        </w:rPr>
        <w:t>Bringinsari</w:t>
      </w:r>
      <w:proofErr w:type="spellEnd"/>
      <w:r w:rsidRPr="00DA0374">
        <w:rPr>
          <w:i/>
          <w:iCs/>
        </w:rPr>
        <w:t xml:space="preserve"> village, </w:t>
      </w:r>
      <w:proofErr w:type="spellStart"/>
      <w:r w:rsidRPr="00DA0374">
        <w:rPr>
          <w:i/>
          <w:iCs/>
        </w:rPr>
        <w:t>Sukorejo</w:t>
      </w:r>
      <w:proofErr w:type="spellEnd"/>
      <w:r w:rsidRPr="00DA0374">
        <w:rPr>
          <w:i/>
          <w:iCs/>
        </w:rPr>
        <w:t xml:space="preserve"> district, Kendal,</w:t>
      </w:r>
      <w:r w:rsidRPr="00EB5C7A">
        <w:t xml:space="preserve"> International Journal of Islamic and Middle Eastern Finance and Management, 12, 5, 743- 766.</w:t>
      </w:r>
    </w:p>
    <w:p w14:paraId="007B45DD" w14:textId="77777777" w:rsidR="00BB5686" w:rsidRPr="00EB5C7A" w:rsidRDefault="00BB5686" w:rsidP="00502AC8">
      <w:pPr>
        <w:pStyle w:val="BodyText"/>
      </w:pPr>
      <w:r w:rsidRPr="00EB5C7A">
        <w:t xml:space="preserve">Saad, R. A. J., Farouk, A. U., and Kadir, D. A., 2020, </w:t>
      </w:r>
      <w:r w:rsidRPr="00DA0374">
        <w:rPr>
          <w:i/>
          <w:iCs/>
        </w:rPr>
        <w:t xml:space="preserve">Business Zakat compliance </w:t>
      </w:r>
      <w:proofErr w:type="spellStart"/>
      <w:r w:rsidRPr="00DA0374">
        <w:rPr>
          <w:i/>
          <w:iCs/>
        </w:rPr>
        <w:t>behavioral</w:t>
      </w:r>
      <w:proofErr w:type="spellEnd"/>
      <w:r w:rsidRPr="00DA0374">
        <w:rPr>
          <w:i/>
          <w:iCs/>
        </w:rPr>
        <w:t xml:space="preserve"> intention in a developing country,</w:t>
      </w:r>
      <w:r w:rsidRPr="00EB5C7A">
        <w:t xml:space="preserve"> Journal of Islamic Accounting and Business Research, 11(2):511-530.</w:t>
      </w:r>
    </w:p>
    <w:p w14:paraId="1433D667" w14:textId="77777777" w:rsidR="00BB5686" w:rsidRPr="00EB5C7A" w:rsidRDefault="00BB5686" w:rsidP="00502AC8">
      <w:pPr>
        <w:pStyle w:val="BodyText"/>
      </w:pPr>
      <w:r w:rsidRPr="00EB5C7A">
        <w:t xml:space="preserve">Sadeq, A. M. (2002). </w:t>
      </w:r>
      <w:r w:rsidRPr="00DA0374">
        <w:rPr>
          <w:i/>
          <w:iCs/>
        </w:rPr>
        <w:t>Waqf, perpetual charity and poverty alleviation</w:t>
      </w:r>
      <w:r w:rsidRPr="00EB5C7A">
        <w:t>. International Journal of Social Economics.</w:t>
      </w:r>
    </w:p>
    <w:p w14:paraId="23B4D9DB" w14:textId="4E10217E" w:rsidR="00BB5686" w:rsidRPr="00EB5C7A" w:rsidRDefault="00BB5686" w:rsidP="00502AC8">
      <w:pPr>
        <w:pStyle w:val="BodyText"/>
        <w:rPr>
          <w:shd w:val="clear" w:color="auto" w:fill="FFFFFF"/>
        </w:rPr>
      </w:pPr>
      <w:r w:rsidRPr="00EB5C7A">
        <w:t xml:space="preserve">Santoso, I. R. (2019). </w:t>
      </w:r>
      <w:r w:rsidRPr="00DA0374">
        <w:t>Strategy for optimi</w:t>
      </w:r>
      <w:r w:rsidR="001849B8">
        <w:t>s</w:t>
      </w:r>
      <w:r w:rsidRPr="00DA0374">
        <w:t>ing zakat digitali</w:t>
      </w:r>
      <w:r w:rsidR="001849B8">
        <w:t>s</w:t>
      </w:r>
      <w:r w:rsidRPr="00DA0374">
        <w:t>ation in alleviation poverty in the era of industrial revolution 4.0</w:t>
      </w:r>
      <w:r w:rsidRPr="00EB5C7A">
        <w:t xml:space="preserve">. </w:t>
      </w:r>
      <w:proofErr w:type="spellStart"/>
      <w:r w:rsidRPr="00EB5C7A">
        <w:t>Ikonomika</w:t>
      </w:r>
      <w:proofErr w:type="spellEnd"/>
      <w:r w:rsidRPr="00EB5C7A">
        <w:t>, 4(1), 35–52. https://doi.org/10.24042/febi. v4i1.3942</w:t>
      </w:r>
    </w:p>
    <w:p w14:paraId="6C165A85" w14:textId="77777777" w:rsidR="00BB5686" w:rsidRPr="00EB5C7A" w:rsidRDefault="00BB5686" w:rsidP="00502AC8">
      <w:pPr>
        <w:pStyle w:val="BodyText"/>
      </w:pPr>
      <w:r w:rsidRPr="00EB5C7A">
        <w:t xml:space="preserve">United Nations High Commissioner for Refugees (UNHCR). (2020). </w:t>
      </w:r>
      <w:proofErr w:type="spellStart"/>
      <w:r w:rsidRPr="00DA0374">
        <w:rPr>
          <w:i/>
          <w:iCs/>
        </w:rPr>
        <w:t>Abna</w:t>
      </w:r>
      <w:proofErr w:type="spellEnd"/>
      <w:r w:rsidRPr="00DA0374">
        <w:rPr>
          <w:i/>
          <w:iCs/>
        </w:rPr>
        <w:t>’ Sabeel</w:t>
      </w:r>
      <w:r w:rsidRPr="00EB5C7A">
        <w:t>. Retrieved from: https://zakat.unhcr.org/blog/en/beneficiaries/abna-sabeel.</w:t>
      </w:r>
    </w:p>
    <w:p w14:paraId="309B8C1A" w14:textId="77777777" w:rsidR="00BB5686" w:rsidRPr="00EB5C7A" w:rsidRDefault="00BB5686" w:rsidP="00502AC8">
      <w:pPr>
        <w:pStyle w:val="BodyText"/>
      </w:pPr>
      <w:r w:rsidRPr="00EB5C7A">
        <w:t xml:space="preserve">Wahab, N. A., and Rahman, A. R. A., </w:t>
      </w:r>
      <w:proofErr w:type="gramStart"/>
      <w:r w:rsidRPr="00EB5C7A">
        <w:t>2011,.</w:t>
      </w:r>
      <w:proofErr w:type="gramEnd"/>
      <w:r w:rsidRPr="00EB5C7A">
        <w:t xml:space="preserve"> </w:t>
      </w:r>
      <w:r w:rsidRPr="00DA0374">
        <w:rPr>
          <w:i/>
          <w:iCs/>
        </w:rPr>
        <w:t xml:space="preserve">A framework to analyse the efficiency and governance of Zakat institutions, </w:t>
      </w:r>
      <w:r w:rsidRPr="00EB5C7A">
        <w:t>Journal of Islamic Accounting and Business Research, 2, 1, 43-62.</w:t>
      </w:r>
    </w:p>
    <w:p w14:paraId="5A5A9357" w14:textId="77777777" w:rsidR="00BB5686" w:rsidRPr="00EB5C7A" w:rsidRDefault="00BB5686" w:rsidP="00502AC8">
      <w:pPr>
        <w:pStyle w:val="BodyText"/>
      </w:pPr>
      <w:r w:rsidRPr="00EB5C7A">
        <w:t xml:space="preserve">Wahid, H. (2009). </w:t>
      </w:r>
      <w:proofErr w:type="spellStart"/>
      <w:r w:rsidRPr="00DA0374">
        <w:t>Pengagihan</w:t>
      </w:r>
      <w:proofErr w:type="spellEnd"/>
      <w:r w:rsidRPr="00DA0374">
        <w:t xml:space="preserve"> zakat oleh </w:t>
      </w:r>
      <w:proofErr w:type="spellStart"/>
      <w:r w:rsidRPr="00DA0374">
        <w:t>institusi</w:t>
      </w:r>
      <w:proofErr w:type="spellEnd"/>
      <w:r w:rsidRPr="00DA0374">
        <w:t xml:space="preserve"> zakat di Malaysia: </w:t>
      </w:r>
      <w:proofErr w:type="spellStart"/>
      <w:r w:rsidRPr="00DA0374">
        <w:t>Mengapa</w:t>
      </w:r>
      <w:proofErr w:type="spellEnd"/>
      <w:r w:rsidRPr="00DA0374">
        <w:t xml:space="preserve"> </w:t>
      </w:r>
      <w:proofErr w:type="spellStart"/>
      <w:r w:rsidRPr="00DA0374">
        <w:t>masyarakat</w:t>
      </w:r>
      <w:proofErr w:type="spellEnd"/>
      <w:r w:rsidRPr="00DA0374">
        <w:t xml:space="preserve"> Islam </w:t>
      </w:r>
      <w:proofErr w:type="spellStart"/>
      <w:r w:rsidRPr="00DA0374">
        <w:t>tidak</w:t>
      </w:r>
      <w:proofErr w:type="spellEnd"/>
      <w:r w:rsidRPr="00DA0374">
        <w:t xml:space="preserve"> </w:t>
      </w:r>
      <w:proofErr w:type="spellStart"/>
      <w:r w:rsidRPr="00DA0374">
        <w:t>berpuas</w:t>
      </w:r>
      <w:proofErr w:type="spellEnd"/>
      <w:r w:rsidRPr="00DA0374">
        <w:t xml:space="preserve"> </w:t>
      </w:r>
      <w:proofErr w:type="spellStart"/>
      <w:proofErr w:type="gramStart"/>
      <w:r w:rsidRPr="00DA0374">
        <w:t>hati</w:t>
      </w:r>
      <w:proofErr w:type="spellEnd"/>
      <w:r w:rsidRPr="00DA0374">
        <w:t>?</w:t>
      </w:r>
      <w:r w:rsidRPr="00EB5C7A">
        <w:t>.</w:t>
      </w:r>
      <w:proofErr w:type="gramEnd"/>
      <w:r w:rsidRPr="00EB5C7A">
        <w:t xml:space="preserve"> </w:t>
      </w:r>
      <w:proofErr w:type="spellStart"/>
      <w:r w:rsidRPr="00EB5C7A">
        <w:t>Jurnal</w:t>
      </w:r>
      <w:proofErr w:type="spellEnd"/>
      <w:r w:rsidRPr="00EB5C7A">
        <w:t xml:space="preserve"> Syariah, 17(1), 89-112.</w:t>
      </w:r>
    </w:p>
    <w:p w14:paraId="5FD35EE6" w14:textId="0810325C" w:rsidR="00BB5686" w:rsidRPr="00EB5C7A" w:rsidRDefault="00BB5686" w:rsidP="00502AC8">
      <w:pPr>
        <w:pStyle w:val="BodyText"/>
        <w:rPr>
          <w:shd w:val="clear" w:color="auto" w:fill="FFFFFF"/>
        </w:rPr>
      </w:pPr>
      <w:proofErr w:type="gramStart"/>
      <w:r w:rsidRPr="00EB5C7A">
        <w:t>WorldBank(</w:t>
      </w:r>
      <w:proofErr w:type="gramEnd"/>
      <w:r w:rsidRPr="00EB5C7A">
        <w:t>2021).MalaysiaOverview.</w:t>
      </w:r>
      <w:r w:rsidRPr="00EB5C7A">
        <w:rPr>
          <w:shd w:val="clear" w:color="auto" w:fill="FFFFFF"/>
        </w:rPr>
        <w:t>https://www.worldbank.org/en/country/malaysia/overview</w:t>
      </w:r>
      <w:r w:rsidR="00DA0374">
        <w:rPr>
          <w:shd w:val="clear" w:color="auto" w:fill="FFFFFF"/>
        </w:rPr>
        <w:t>.</w:t>
      </w:r>
    </w:p>
    <w:sectPr w:rsidR="00BB5686" w:rsidRPr="00EB5C7A" w:rsidSect="0005518F">
      <w:footerReference w:type="default" r:id="rId8"/>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DEA3" w14:textId="77777777" w:rsidR="00E740AD" w:rsidRDefault="00E740AD" w:rsidP="00300E23">
      <w:r>
        <w:separator/>
      </w:r>
    </w:p>
  </w:endnote>
  <w:endnote w:type="continuationSeparator" w:id="0">
    <w:p w14:paraId="20ECE7C5" w14:textId="77777777" w:rsidR="00E740AD" w:rsidRDefault="00E740AD" w:rsidP="0030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594914"/>
      <w:docPartObj>
        <w:docPartGallery w:val="Page Numbers (Bottom of Page)"/>
        <w:docPartUnique/>
      </w:docPartObj>
    </w:sdtPr>
    <w:sdtEndPr>
      <w:rPr>
        <w:noProof/>
      </w:rPr>
    </w:sdtEndPr>
    <w:sdtContent>
      <w:p w14:paraId="67859DB3" w14:textId="6CF38BAE" w:rsidR="0005518F" w:rsidRDefault="000551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053E5" w14:textId="77777777" w:rsidR="0059376F" w:rsidRDefault="0059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7C5B" w14:textId="77777777" w:rsidR="00E740AD" w:rsidRDefault="00E740AD" w:rsidP="00300E23">
      <w:r>
        <w:separator/>
      </w:r>
    </w:p>
  </w:footnote>
  <w:footnote w:type="continuationSeparator" w:id="0">
    <w:p w14:paraId="4086EE70" w14:textId="77777777" w:rsidR="00E740AD" w:rsidRDefault="00E740AD" w:rsidP="0030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74F"/>
    <w:multiLevelType w:val="multilevel"/>
    <w:tmpl w:val="AC1E87F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F2D2922"/>
    <w:multiLevelType w:val="hybridMultilevel"/>
    <w:tmpl w:val="F99A2608"/>
    <w:lvl w:ilvl="0" w:tplc="03B8E3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7B1DDF"/>
    <w:multiLevelType w:val="hybridMultilevel"/>
    <w:tmpl w:val="45D089E0"/>
    <w:lvl w:ilvl="0" w:tplc="D23E1FE2">
      <w:numFmt w:val="bullet"/>
      <w:lvlText w:val=""/>
      <w:lvlJc w:val="left"/>
      <w:pPr>
        <w:ind w:left="845" w:hanging="360"/>
      </w:pPr>
      <w:rPr>
        <w:rFonts w:ascii="Symbol" w:eastAsia="Symbol" w:hAnsi="Symbol" w:cs="Symbol" w:hint="default"/>
        <w:w w:val="100"/>
        <w:sz w:val="24"/>
        <w:szCs w:val="24"/>
      </w:rPr>
    </w:lvl>
    <w:lvl w:ilvl="1" w:tplc="6524AD04">
      <w:numFmt w:val="bullet"/>
      <w:lvlText w:val=""/>
      <w:lvlJc w:val="left"/>
      <w:pPr>
        <w:ind w:left="1205" w:hanging="360"/>
      </w:pPr>
      <w:rPr>
        <w:rFonts w:ascii="Symbol" w:eastAsia="Symbol" w:hAnsi="Symbol" w:cs="Symbol" w:hint="default"/>
        <w:w w:val="102"/>
        <w:sz w:val="21"/>
        <w:szCs w:val="21"/>
      </w:rPr>
    </w:lvl>
    <w:lvl w:ilvl="2" w:tplc="25E4FE86">
      <w:numFmt w:val="bullet"/>
      <w:lvlText w:val="•"/>
      <w:lvlJc w:val="left"/>
      <w:pPr>
        <w:ind w:left="2058" w:hanging="360"/>
      </w:pPr>
      <w:rPr>
        <w:rFonts w:hint="default"/>
      </w:rPr>
    </w:lvl>
    <w:lvl w:ilvl="3" w:tplc="0AE659F8">
      <w:numFmt w:val="bullet"/>
      <w:lvlText w:val="•"/>
      <w:lvlJc w:val="left"/>
      <w:pPr>
        <w:ind w:left="2916" w:hanging="360"/>
      </w:pPr>
      <w:rPr>
        <w:rFonts w:hint="default"/>
      </w:rPr>
    </w:lvl>
    <w:lvl w:ilvl="4" w:tplc="130611BA">
      <w:numFmt w:val="bullet"/>
      <w:lvlText w:val="•"/>
      <w:lvlJc w:val="left"/>
      <w:pPr>
        <w:ind w:left="3775" w:hanging="360"/>
      </w:pPr>
      <w:rPr>
        <w:rFonts w:hint="default"/>
      </w:rPr>
    </w:lvl>
    <w:lvl w:ilvl="5" w:tplc="79121900">
      <w:numFmt w:val="bullet"/>
      <w:lvlText w:val="•"/>
      <w:lvlJc w:val="left"/>
      <w:pPr>
        <w:ind w:left="4633" w:hanging="360"/>
      </w:pPr>
      <w:rPr>
        <w:rFonts w:hint="default"/>
      </w:rPr>
    </w:lvl>
    <w:lvl w:ilvl="6" w:tplc="7512BAAC">
      <w:numFmt w:val="bullet"/>
      <w:lvlText w:val="•"/>
      <w:lvlJc w:val="left"/>
      <w:pPr>
        <w:ind w:left="5492" w:hanging="360"/>
      </w:pPr>
      <w:rPr>
        <w:rFonts w:hint="default"/>
      </w:rPr>
    </w:lvl>
    <w:lvl w:ilvl="7" w:tplc="D12E6EB6">
      <w:numFmt w:val="bullet"/>
      <w:lvlText w:val="•"/>
      <w:lvlJc w:val="left"/>
      <w:pPr>
        <w:ind w:left="6350" w:hanging="360"/>
      </w:pPr>
      <w:rPr>
        <w:rFonts w:hint="default"/>
      </w:rPr>
    </w:lvl>
    <w:lvl w:ilvl="8" w:tplc="AEBE3EA6">
      <w:numFmt w:val="bullet"/>
      <w:lvlText w:val="•"/>
      <w:lvlJc w:val="left"/>
      <w:pPr>
        <w:ind w:left="7208" w:hanging="360"/>
      </w:pPr>
      <w:rPr>
        <w:rFonts w:hint="default"/>
      </w:rPr>
    </w:lvl>
  </w:abstractNum>
  <w:abstractNum w:abstractNumId="3" w15:restartNumberingAfterBreak="0">
    <w:nsid w:val="3060014E"/>
    <w:multiLevelType w:val="hybridMultilevel"/>
    <w:tmpl w:val="DC72966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32063C5B"/>
    <w:multiLevelType w:val="multilevel"/>
    <w:tmpl w:val="2AE02EF0"/>
    <w:lvl w:ilvl="0">
      <w:start w:val="1"/>
      <w:numFmt w:val="decimal"/>
      <w:lvlText w:val="%1."/>
      <w:lvlJc w:val="left"/>
      <w:pPr>
        <w:ind w:left="845" w:hanging="360"/>
      </w:pPr>
      <w:rPr>
        <w:rFonts w:ascii="Calibri" w:eastAsia="Calibri" w:hAnsi="Calibri" w:cs="Calibri" w:hint="default"/>
        <w:w w:val="100"/>
        <w:sz w:val="24"/>
        <w:szCs w:val="24"/>
      </w:rPr>
    </w:lvl>
    <w:lvl w:ilvl="1">
      <w:start w:val="1"/>
      <w:numFmt w:val="decimal"/>
      <w:lvlText w:val="%1.%2."/>
      <w:lvlJc w:val="left"/>
      <w:pPr>
        <w:ind w:left="1277" w:hanging="432"/>
      </w:pPr>
      <w:rPr>
        <w:rFonts w:ascii="Calibri" w:eastAsia="Calibri" w:hAnsi="Calibri" w:cs="Calibri" w:hint="default"/>
        <w:i/>
        <w:spacing w:val="0"/>
        <w:w w:val="102"/>
        <w:sz w:val="21"/>
        <w:szCs w:val="21"/>
      </w:rPr>
    </w:lvl>
    <w:lvl w:ilvl="2">
      <w:numFmt w:val="bullet"/>
      <w:lvlText w:val="•"/>
      <w:lvlJc w:val="left"/>
      <w:pPr>
        <w:ind w:left="2129" w:hanging="432"/>
      </w:pPr>
      <w:rPr>
        <w:rFonts w:hint="default"/>
      </w:rPr>
    </w:lvl>
    <w:lvl w:ilvl="3">
      <w:numFmt w:val="bullet"/>
      <w:lvlText w:val="•"/>
      <w:lvlJc w:val="left"/>
      <w:pPr>
        <w:ind w:left="2979" w:hanging="432"/>
      </w:pPr>
      <w:rPr>
        <w:rFonts w:hint="default"/>
      </w:rPr>
    </w:lvl>
    <w:lvl w:ilvl="4">
      <w:numFmt w:val="bullet"/>
      <w:lvlText w:val="•"/>
      <w:lvlJc w:val="left"/>
      <w:pPr>
        <w:ind w:left="3828" w:hanging="432"/>
      </w:pPr>
      <w:rPr>
        <w:rFonts w:hint="default"/>
      </w:rPr>
    </w:lvl>
    <w:lvl w:ilvl="5">
      <w:numFmt w:val="bullet"/>
      <w:lvlText w:val="•"/>
      <w:lvlJc w:val="left"/>
      <w:pPr>
        <w:ind w:left="4678" w:hanging="432"/>
      </w:pPr>
      <w:rPr>
        <w:rFonts w:hint="default"/>
      </w:rPr>
    </w:lvl>
    <w:lvl w:ilvl="6">
      <w:numFmt w:val="bullet"/>
      <w:lvlText w:val="•"/>
      <w:lvlJc w:val="left"/>
      <w:pPr>
        <w:ind w:left="5527" w:hanging="432"/>
      </w:pPr>
      <w:rPr>
        <w:rFonts w:hint="default"/>
      </w:rPr>
    </w:lvl>
    <w:lvl w:ilvl="7">
      <w:numFmt w:val="bullet"/>
      <w:lvlText w:val="•"/>
      <w:lvlJc w:val="left"/>
      <w:pPr>
        <w:ind w:left="6377" w:hanging="432"/>
      </w:pPr>
      <w:rPr>
        <w:rFonts w:hint="default"/>
      </w:rPr>
    </w:lvl>
    <w:lvl w:ilvl="8">
      <w:numFmt w:val="bullet"/>
      <w:lvlText w:val="•"/>
      <w:lvlJc w:val="left"/>
      <w:pPr>
        <w:ind w:left="7226" w:hanging="432"/>
      </w:pPr>
      <w:rPr>
        <w:rFonts w:hint="default"/>
      </w:rPr>
    </w:lvl>
  </w:abstractNum>
  <w:abstractNum w:abstractNumId="5" w15:restartNumberingAfterBreak="0">
    <w:nsid w:val="3F030E27"/>
    <w:multiLevelType w:val="hybridMultilevel"/>
    <w:tmpl w:val="9436492A"/>
    <w:lvl w:ilvl="0" w:tplc="34B8E6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8375A22"/>
    <w:multiLevelType w:val="hybridMultilevel"/>
    <w:tmpl w:val="3AB8F5BC"/>
    <w:lvl w:ilvl="0" w:tplc="46602A62">
      <w:start w:val="1"/>
      <w:numFmt w:val="decimal"/>
      <w:lvlText w:val="%1."/>
      <w:lvlJc w:val="left"/>
      <w:pPr>
        <w:ind w:left="1445" w:hanging="600"/>
      </w:pPr>
      <w:rPr>
        <w:rFonts w:hint="default"/>
      </w:rPr>
    </w:lvl>
    <w:lvl w:ilvl="1" w:tplc="44090019" w:tentative="1">
      <w:start w:val="1"/>
      <w:numFmt w:val="lowerLetter"/>
      <w:lvlText w:val="%2."/>
      <w:lvlJc w:val="left"/>
      <w:pPr>
        <w:ind w:left="1925" w:hanging="360"/>
      </w:pPr>
    </w:lvl>
    <w:lvl w:ilvl="2" w:tplc="4409001B" w:tentative="1">
      <w:start w:val="1"/>
      <w:numFmt w:val="lowerRoman"/>
      <w:lvlText w:val="%3."/>
      <w:lvlJc w:val="right"/>
      <w:pPr>
        <w:ind w:left="2645" w:hanging="180"/>
      </w:pPr>
    </w:lvl>
    <w:lvl w:ilvl="3" w:tplc="4409000F" w:tentative="1">
      <w:start w:val="1"/>
      <w:numFmt w:val="decimal"/>
      <w:lvlText w:val="%4."/>
      <w:lvlJc w:val="left"/>
      <w:pPr>
        <w:ind w:left="3365" w:hanging="360"/>
      </w:pPr>
    </w:lvl>
    <w:lvl w:ilvl="4" w:tplc="44090019" w:tentative="1">
      <w:start w:val="1"/>
      <w:numFmt w:val="lowerLetter"/>
      <w:lvlText w:val="%5."/>
      <w:lvlJc w:val="left"/>
      <w:pPr>
        <w:ind w:left="4085" w:hanging="360"/>
      </w:pPr>
    </w:lvl>
    <w:lvl w:ilvl="5" w:tplc="4409001B" w:tentative="1">
      <w:start w:val="1"/>
      <w:numFmt w:val="lowerRoman"/>
      <w:lvlText w:val="%6."/>
      <w:lvlJc w:val="right"/>
      <w:pPr>
        <w:ind w:left="4805" w:hanging="180"/>
      </w:pPr>
    </w:lvl>
    <w:lvl w:ilvl="6" w:tplc="4409000F" w:tentative="1">
      <w:start w:val="1"/>
      <w:numFmt w:val="decimal"/>
      <w:lvlText w:val="%7."/>
      <w:lvlJc w:val="left"/>
      <w:pPr>
        <w:ind w:left="5525" w:hanging="360"/>
      </w:pPr>
    </w:lvl>
    <w:lvl w:ilvl="7" w:tplc="44090019" w:tentative="1">
      <w:start w:val="1"/>
      <w:numFmt w:val="lowerLetter"/>
      <w:lvlText w:val="%8."/>
      <w:lvlJc w:val="left"/>
      <w:pPr>
        <w:ind w:left="6245" w:hanging="360"/>
      </w:pPr>
    </w:lvl>
    <w:lvl w:ilvl="8" w:tplc="4409001B" w:tentative="1">
      <w:start w:val="1"/>
      <w:numFmt w:val="lowerRoman"/>
      <w:lvlText w:val="%9."/>
      <w:lvlJc w:val="right"/>
      <w:pPr>
        <w:ind w:left="6965" w:hanging="180"/>
      </w:pPr>
    </w:lvl>
  </w:abstractNum>
  <w:abstractNum w:abstractNumId="7" w15:restartNumberingAfterBreak="0">
    <w:nsid w:val="6B141974"/>
    <w:multiLevelType w:val="hybridMultilevel"/>
    <w:tmpl w:val="6C14C96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D65713E"/>
    <w:multiLevelType w:val="hybridMultilevel"/>
    <w:tmpl w:val="BB8694C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MyMzcxMzc2MTRS0lEKTi0uzszPAykwrgUARCTx/iwAAAA="/>
  </w:docVars>
  <w:rsids>
    <w:rsidRoot w:val="00307275"/>
    <w:rsid w:val="00000C88"/>
    <w:rsid w:val="00003A3F"/>
    <w:rsid w:val="00014EEE"/>
    <w:rsid w:val="0002464A"/>
    <w:rsid w:val="00045899"/>
    <w:rsid w:val="0005518F"/>
    <w:rsid w:val="000623C3"/>
    <w:rsid w:val="00077819"/>
    <w:rsid w:val="000A1502"/>
    <w:rsid w:val="000B2322"/>
    <w:rsid w:val="000C70A6"/>
    <w:rsid w:val="000E0766"/>
    <w:rsid w:val="000E2416"/>
    <w:rsid w:val="000E3E2A"/>
    <w:rsid w:val="000E5B7C"/>
    <w:rsid w:val="00102959"/>
    <w:rsid w:val="00144F60"/>
    <w:rsid w:val="00151A8D"/>
    <w:rsid w:val="001849B8"/>
    <w:rsid w:val="0018656B"/>
    <w:rsid w:val="00192257"/>
    <w:rsid w:val="001C3D1E"/>
    <w:rsid w:val="00203B8F"/>
    <w:rsid w:val="002213E9"/>
    <w:rsid w:val="0026657A"/>
    <w:rsid w:val="002B74C5"/>
    <w:rsid w:val="002C2B5B"/>
    <w:rsid w:val="002E0E1C"/>
    <w:rsid w:val="00300900"/>
    <w:rsid w:val="00300E23"/>
    <w:rsid w:val="00302E94"/>
    <w:rsid w:val="00307275"/>
    <w:rsid w:val="0032161C"/>
    <w:rsid w:val="00333A62"/>
    <w:rsid w:val="003535DD"/>
    <w:rsid w:val="0037233B"/>
    <w:rsid w:val="00387B36"/>
    <w:rsid w:val="0039629F"/>
    <w:rsid w:val="003B1D53"/>
    <w:rsid w:val="003B6BA3"/>
    <w:rsid w:val="003C1CC1"/>
    <w:rsid w:val="00407AEB"/>
    <w:rsid w:val="00412873"/>
    <w:rsid w:val="00423EEB"/>
    <w:rsid w:val="00426AA6"/>
    <w:rsid w:val="00427E65"/>
    <w:rsid w:val="00427FD3"/>
    <w:rsid w:val="00441AC3"/>
    <w:rsid w:val="0044334A"/>
    <w:rsid w:val="00450A41"/>
    <w:rsid w:val="004549BE"/>
    <w:rsid w:val="00483A19"/>
    <w:rsid w:val="004A03C0"/>
    <w:rsid w:val="004A5761"/>
    <w:rsid w:val="004C4B83"/>
    <w:rsid w:val="004D4E46"/>
    <w:rsid w:val="004E52AC"/>
    <w:rsid w:val="004F7BAC"/>
    <w:rsid w:val="00502AC8"/>
    <w:rsid w:val="005034DF"/>
    <w:rsid w:val="00504889"/>
    <w:rsid w:val="005366B0"/>
    <w:rsid w:val="0053737E"/>
    <w:rsid w:val="005634D4"/>
    <w:rsid w:val="005637BF"/>
    <w:rsid w:val="0056416D"/>
    <w:rsid w:val="00572C50"/>
    <w:rsid w:val="0058580B"/>
    <w:rsid w:val="00586CB5"/>
    <w:rsid w:val="00590810"/>
    <w:rsid w:val="0059376F"/>
    <w:rsid w:val="005C1DAE"/>
    <w:rsid w:val="005C5005"/>
    <w:rsid w:val="005C5B3C"/>
    <w:rsid w:val="005D41AD"/>
    <w:rsid w:val="005E1149"/>
    <w:rsid w:val="005E2B24"/>
    <w:rsid w:val="005F0D4A"/>
    <w:rsid w:val="005F707C"/>
    <w:rsid w:val="0063366E"/>
    <w:rsid w:val="00637EA2"/>
    <w:rsid w:val="0064540E"/>
    <w:rsid w:val="00652F30"/>
    <w:rsid w:val="00657338"/>
    <w:rsid w:val="00661A24"/>
    <w:rsid w:val="00666885"/>
    <w:rsid w:val="006B708F"/>
    <w:rsid w:val="006C75B3"/>
    <w:rsid w:val="006E0D73"/>
    <w:rsid w:val="006E2A38"/>
    <w:rsid w:val="006E7187"/>
    <w:rsid w:val="006E78B5"/>
    <w:rsid w:val="006F45C0"/>
    <w:rsid w:val="006F6FBE"/>
    <w:rsid w:val="0070198D"/>
    <w:rsid w:val="00706E04"/>
    <w:rsid w:val="0072280E"/>
    <w:rsid w:val="00754039"/>
    <w:rsid w:val="007619D6"/>
    <w:rsid w:val="00763359"/>
    <w:rsid w:val="00773A31"/>
    <w:rsid w:val="00781B5B"/>
    <w:rsid w:val="007B43FB"/>
    <w:rsid w:val="007E77F0"/>
    <w:rsid w:val="007E7E24"/>
    <w:rsid w:val="007F487B"/>
    <w:rsid w:val="008111AA"/>
    <w:rsid w:val="00853378"/>
    <w:rsid w:val="00861E45"/>
    <w:rsid w:val="0086775A"/>
    <w:rsid w:val="00874BEA"/>
    <w:rsid w:val="00887E46"/>
    <w:rsid w:val="008907EF"/>
    <w:rsid w:val="00895576"/>
    <w:rsid w:val="008B7ABF"/>
    <w:rsid w:val="008D2755"/>
    <w:rsid w:val="008E2CAF"/>
    <w:rsid w:val="00906C2E"/>
    <w:rsid w:val="00916CB0"/>
    <w:rsid w:val="00936BF4"/>
    <w:rsid w:val="00941081"/>
    <w:rsid w:val="009559CC"/>
    <w:rsid w:val="00961E49"/>
    <w:rsid w:val="00963BC8"/>
    <w:rsid w:val="00967571"/>
    <w:rsid w:val="00972E55"/>
    <w:rsid w:val="00990617"/>
    <w:rsid w:val="00994614"/>
    <w:rsid w:val="00997AB2"/>
    <w:rsid w:val="009A4566"/>
    <w:rsid w:val="009B111F"/>
    <w:rsid w:val="009E3560"/>
    <w:rsid w:val="00A06BD9"/>
    <w:rsid w:val="00A24835"/>
    <w:rsid w:val="00A26D0A"/>
    <w:rsid w:val="00A320D1"/>
    <w:rsid w:val="00A378DF"/>
    <w:rsid w:val="00A7079F"/>
    <w:rsid w:val="00A76740"/>
    <w:rsid w:val="00A84917"/>
    <w:rsid w:val="00A86828"/>
    <w:rsid w:val="00A96F33"/>
    <w:rsid w:val="00AD4872"/>
    <w:rsid w:val="00AD6D8B"/>
    <w:rsid w:val="00AE2CCB"/>
    <w:rsid w:val="00AE3A2F"/>
    <w:rsid w:val="00AF5498"/>
    <w:rsid w:val="00AF6D17"/>
    <w:rsid w:val="00B32CAD"/>
    <w:rsid w:val="00B51402"/>
    <w:rsid w:val="00B667BC"/>
    <w:rsid w:val="00BA4354"/>
    <w:rsid w:val="00BA4624"/>
    <w:rsid w:val="00BB47C6"/>
    <w:rsid w:val="00BB5686"/>
    <w:rsid w:val="00BC768E"/>
    <w:rsid w:val="00BD59E0"/>
    <w:rsid w:val="00BE12CE"/>
    <w:rsid w:val="00BE1F95"/>
    <w:rsid w:val="00BF072C"/>
    <w:rsid w:val="00BF2CE5"/>
    <w:rsid w:val="00C07990"/>
    <w:rsid w:val="00C1776F"/>
    <w:rsid w:val="00C272C1"/>
    <w:rsid w:val="00C3315E"/>
    <w:rsid w:val="00C63024"/>
    <w:rsid w:val="00C65771"/>
    <w:rsid w:val="00C67BC2"/>
    <w:rsid w:val="00C84E92"/>
    <w:rsid w:val="00C92CF3"/>
    <w:rsid w:val="00CA5108"/>
    <w:rsid w:val="00CB5D00"/>
    <w:rsid w:val="00CB5F4F"/>
    <w:rsid w:val="00CC293B"/>
    <w:rsid w:val="00CD278D"/>
    <w:rsid w:val="00CD2B72"/>
    <w:rsid w:val="00CD30EB"/>
    <w:rsid w:val="00D26748"/>
    <w:rsid w:val="00D447DF"/>
    <w:rsid w:val="00D61655"/>
    <w:rsid w:val="00D62BAB"/>
    <w:rsid w:val="00D75D48"/>
    <w:rsid w:val="00DA0374"/>
    <w:rsid w:val="00DB52D0"/>
    <w:rsid w:val="00DB637F"/>
    <w:rsid w:val="00DC7B7F"/>
    <w:rsid w:val="00DD049A"/>
    <w:rsid w:val="00DD100F"/>
    <w:rsid w:val="00DE7EA2"/>
    <w:rsid w:val="00DF0AB5"/>
    <w:rsid w:val="00E005FB"/>
    <w:rsid w:val="00E01F53"/>
    <w:rsid w:val="00E05614"/>
    <w:rsid w:val="00E32480"/>
    <w:rsid w:val="00E433F8"/>
    <w:rsid w:val="00E55323"/>
    <w:rsid w:val="00E60244"/>
    <w:rsid w:val="00E740AD"/>
    <w:rsid w:val="00E77D16"/>
    <w:rsid w:val="00E9356E"/>
    <w:rsid w:val="00EA4413"/>
    <w:rsid w:val="00EA7839"/>
    <w:rsid w:val="00EB5C7A"/>
    <w:rsid w:val="00EB7194"/>
    <w:rsid w:val="00ED6441"/>
    <w:rsid w:val="00EE5B9B"/>
    <w:rsid w:val="00EE7829"/>
    <w:rsid w:val="00F0390B"/>
    <w:rsid w:val="00F20706"/>
    <w:rsid w:val="00F213E9"/>
    <w:rsid w:val="00F24D6C"/>
    <w:rsid w:val="00F37237"/>
    <w:rsid w:val="00F37854"/>
    <w:rsid w:val="00F42F90"/>
    <w:rsid w:val="00F735E5"/>
    <w:rsid w:val="00F76D2C"/>
    <w:rsid w:val="00F82325"/>
    <w:rsid w:val="00F855CB"/>
    <w:rsid w:val="00FA00BA"/>
    <w:rsid w:val="00FA3112"/>
    <w:rsid w:val="00FB1EEE"/>
    <w:rsid w:val="00FF06E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19038"/>
  <w15:docId w15:val="{B921B747-3DEC-4F9B-9BB4-18E84209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next w:val="Normal"/>
    <w:link w:val="Heading1Char"/>
    <w:uiPriority w:val="9"/>
    <w:qFormat/>
    <w:rsid w:val="00E77D16"/>
    <w:pPr>
      <w:keepNext/>
      <w:keepLines/>
      <w:numPr>
        <w:numId w:val="8"/>
      </w:numPr>
      <w:spacing w:before="240" w:line="276" w:lineRule="auto"/>
      <w:outlineLvl w:val="0"/>
    </w:pPr>
    <w:rPr>
      <w:rFonts w:ascii="Palatino Linotype" w:eastAsiaTheme="majorEastAsia" w:hAnsi="Palatino Linotype" w:cstheme="majorBidi"/>
      <w:b/>
      <w:bCs/>
      <w:sz w:val="20"/>
      <w:szCs w:val="20"/>
    </w:rPr>
  </w:style>
  <w:style w:type="paragraph" w:styleId="Heading2">
    <w:name w:val="heading 2"/>
    <w:basedOn w:val="Normal"/>
    <w:next w:val="Normal"/>
    <w:link w:val="Heading2Char"/>
    <w:uiPriority w:val="9"/>
    <w:unhideWhenUsed/>
    <w:qFormat/>
    <w:rsid w:val="00E77D16"/>
    <w:pPr>
      <w:keepNext/>
      <w:keepLines/>
      <w:numPr>
        <w:ilvl w:val="1"/>
        <w:numId w:val="8"/>
      </w:numPr>
      <w:spacing w:before="40" w:line="276" w:lineRule="auto"/>
      <w:outlineLvl w:val="1"/>
    </w:pPr>
    <w:rPr>
      <w:rFonts w:ascii="Palatino Linotype" w:eastAsiaTheme="majorEastAsia" w:hAnsi="Palatino Linotype" w:cstheme="majorBidi"/>
      <w:b/>
      <w:bCs/>
      <w:sz w:val="20"/>
      <w:szCs w:val="20"/>
    </w:rPr>
  </w:style>
  <w:style w:type="paragraph" w:styleId="Heading3">
    <w:name w:val="heading 3"/>
    <w:basedOn w:val="Normal"/>
    <w:next w:val="Normal"/>
    <w:link w:val="Heading3Char"/>
    <w:uiPriority w:val="9"/>
    <w:semiHidden/>
    <w:unhideWhenUsed/>
    <w:qFormat/>
    <w:rsid w:val="00E77D16"/>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7D16"/>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77D16"/>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7D16"/>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7D16"/>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7D1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7D1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2AC8"/>
    <w:pPr>
      <w:spacing w:before="7" w:line="276" w:lineRule="auto"/>
      <w:ind w:firstLine="720"/>
      <w:jc w:val="both"/>
    </w:pPr>
    <w:rPr>
      <w:rFonts w:ascii="Palatino Linotype" w:hAnsi="Palatino Linotype" w:cstheme="majorBidi"/>
      <w:sz w:val="20"/>
      <w:szCs w:val="20"/>
    </w:rPr>
  </w:style>
  <w:style w:type="paragraph" w:styleId="Title">
    <w:name w:val="Title"/>
    <w:basedOn w:val="Normal"/>
    <w:uiPriority w:val="10"/>
    <w:qFormat/>
    <w:pPr>
      <w:spacing w:before="83"/>
      <w:ind w:left="2450" w:right="818" w:hanging="1257"/>
    </w:pPr>
    <w:rPr>
      <w:b/>
      <w:bCs/>
      <w:sz w:val="24"/>
      <w:szCs w:val="24"/>
    </w:rPr>
  </w:style>
  <w:style w:type="paragraph" w:styleId="ListParagraph">
    <w:name w:val="List Paragraph"/>
    <w:basedOn w:val="Normal"/>
    <w:uiPriority w:val="1"/>
    <w:qFormat/>
    <w:pPr>
      <w:ind w:left="1205"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1E49"/>
    <w:rPr>
      <w:sz w:val="16"/>
      <w:szCs w:val="16"/>
    </w:rPr>
  </w:style>
  <w:style w:type="paragraph" w:styleId="CommentText">
    <w:name w:val="annotation text"/>
    <w:basedOn w:val="Normal"/>
    <w:link w:val="CommentTextChar"/>
    <w:uiPriority w:val="99"/>
    <w:semiHidden/>
    <w:unhideWhenUsed/>
    <w:rsid w:val="00961E49"/>
    <w:pPr>
      <w:widowControl/>
      <w:autoSpaceDE/>
      <w:autoSpaceDN/>
      <w:spacing w:after="160"/>
    </w:pPr>
    <w:rPr>
      <w:color w:val="000000"/>
      <w:sz w:val="20"/>
      <w:szCs w:val="20"/>
      <w:lang w:val="en-MY" w:eastAsia="en-MY"/>
    </w:rPr>
  </w:style>
  <w:style w:type="character" w:customStyle="1" w:styleId="CommentTextChar">
    <w:name w:val="Comment Text Char"/>
    <w:basedOn w:val="DefaultParagraphFont"/>
    <w:link w:val="CommentText"/>
    <w:uiPriority w:val="99"/>
    <w:semiHidden/>
    <w:rsid w:val="00961E49"/>
    <w:rPr>
      <w:rFonts w:ascii="Calibri" w:eastAsia="Calibri" w:hAnsi="Calibri" w:cs="Calibri"/>
      <w:color w:val="000000"/>
      <w:sz w:val="20"/>
      <w:szCs w:val="20"/>
      <w:lang w:val="en-MY" w:eastAsia="en-MY"/>
    </w:rPr>
  </w:style>
  <w:style w:type="character" w:styleId="Hyperlink">
    <w:name w:val="Hyperlink"/>
    <w:basedOn w:val="DefaultParagraphFont"/>
    <w:uiPriority w:val="99"/>
    <w:unhideWhenUsed/>
    <w:rsid w:val="00427FD3"/>
    <w:rPr>
      <w:color w:val="0000FF" w:themeColor="hyperlink"/>
      <w:u w:val="single"/>
    </w:rPr>
  </w:style>
  <w:style w:type="character" w:styleId="UnresolvedMention">
    <w:name w:val="Unresolved Mention"/>
    <w:basedOn w:val="DefaultParagraphFont"/>
    <w:uiPriority w:val="99"/>
    <w:semiHidden/>
    <w:unhideWhenUsed/>
    <w:rsid w:val="00427FD3"/>
    <w:rPr>
      <w:color w:val="605E5C"/>
      <w:shd w:val="clear" w:color="auto" w:fill="E1DFDD"/>
    </w:rPr>
  </w:style>
  <w:style w:type="paragraph" w:styleId="Header">
    <w:name w:val="header"/>
    <w:basedOn w:val="Normal"/>
    <w:link w:val="HeaderChar"/>
    <w:uiPriority w:val="99"/>
    <w:unhideWhenUsed/>
    <w:rsid w:val="00300E23"/>
    <w:pPr>
      <w:tabs>
        <w:tab w:val="center" w:pos="4513"/>
        <w:tab w:val="right" w:pos="9026"/>
      </w:tabs>
    </w:pPr>
  </w:style>
  <w:style w:type="character" w:customStyle="1" w:styleId="HeaderChar">
    <w:name w:val="Header Char"/>
    <w:basedOn w:val="DefaultParagraphFont"/>
    <w:link w:val="Header"/>
    <w:uiPriority w:val="99"/>
    <w:rsid w:val="00300E23"/>
    <w:rPr>
      <w:rFonts w:ascii="Calibri" w:eastAsia="Calibri" w:hAnsi="Calibri" w:cs="Calibri"/>
      <w:lang w:val="en-GB"/>
    </w:rPr>
  </w:style>
  <w:style w:type="paragraph" w:styleId="Footer">
    <w:name w:val="footer"/>
    <w:basedOn w:val="Normal"/>
    <w:link w:val="FooterChar"/>
    <w:uiPriority w:val="99"/>
    <w:unhideWhenUsed/>
    <w:rsid w:val="00300E23"/>
    <w:pPr>
      <w:tabs>
        <w:tab w:val="center" w:pos="4513"/>
        <w:tab w:val="right" w:pos="9026"/>
      </w:tabs>
    </w:pPr>
  </w:style>
  <w:style w:type="character" w:customStyle="1" w:styleId="FooterChar">
    <w:name w:val="Footer Char"/>
    <w:basedOn w:val="DefaultParagraphFont"/>
    <w:link w:val="Footer"/>
    <w:uiPriority w:val="99"/>
    <w:rsid w:val="00300E23"/>
    <w:rPr>
      <w:rFonts w:ascii="Calibri" w:eastAsia="Calibri" w:hAnsi="Calibri" w:cs="Calibri"/>
      <w:lang w:val="en-GB"/>
    </w:rPr>
  </w:style>
  <w:style w:type="character" w:customStyle="1" w:styleId="Heading1Char">
    <w:name w:val="Heading 1 Char"/>
    <w:basedOn w:val="DefaultParagraphFont"/>
    <w:link w:val="Heading1"/>
    <w:uiPriority w:val="9"/>
    <w:rsid w:val="00E77D16"/>
    <w:rPr>
      <w:rFonts w:ascii="Palatino Linotype" w:eastAsiaTheme="majorEastAsia" w:hAnsi="Palatino Linotype" w:cstheme="majorBidi"/>
      <w:b/>
      <w:bCs/>
      <w:sz w:val="20"/>
      <w:szCs w:val="20"/>
      <w:lang w:val="en-GB"/>
    </w:rPr>
  </w:style>
  <w:style w:type="character" w:customStyle="1" w:styleId="Heading2Char">
    <w:name w:val="Heading 2 Char"/>
    <w:basedOn w:val="DefaultParagraphFont"/>
    <w:link w:val="Heading2"/>
    <w:uiPriority w:val="9"/>
    <w:rsid w:val="00E77D16"/>
    <w:rPr>
      <w:rFonts w:ascii="Palatino Linotype" w:eastAsiaTheme="majorEastAsia" w:hAnsi="Palatino Linotype" w:cstheme="majorBidi"/>
      <w:b/>
      <w:bCs/>
      <w:sz w:val="20"/>
      <w:szCs w:val="20"/>
      <w:lang w:val="en-GB"/>
    </w:rPr>
  </w:style>
  <w:style w:type="character" w:customStyle="1" w:styleId="Heading3Char">
    <w:name w:val="Heading 3 Char"/>
    <w:basedOn w:val="DefaultParagraphFont"/>
    <w:link w:val="Heading3"/>
    <w:uiPriority w:val="9"/>
    <w:semiHidden/>
    <w:rsid w:val="00E77D16"/>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77D16"/>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E77D16"/>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E77D16"/>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E77D16"/>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E77D1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77D16"/>
    <w:rPr>
      <w:rFonts w:asciiTheme="majorHAnsi" w:eastAsiaTheme="majorEastAsia" w:hAnsiTheme="majorHAnsi" w:cstheme="majorBidi"/>
      <w:i/>
      <w:iCs/>
      <w:color w:val="272727" w:themeColor="text1" w:themeTint="D8"/>
      <w:sz w:val="21"/>
      <w:szCs w:val="21"/>
      <w:lang w:val="en-GB"/>
    </w:rPr>
  </w:style>
  <w:style w:type="character" w:customStyle="1" w:styleId="BodyTextChar">
    <w:name w:val="Body Text Char"/>
    <w:basedOn w:val="DefaultParagraphFont"/>
    <w:link w:val="BodyText"/>
    <w:uiPriority w:val="1"/>
    <w:rsid w:val="00C07990"/>
    <w:rPr>
      <w:rFonts w:ascii="Palatino Linotype" w:eastAsia="Calibri" w:hAnsi="Palatino Linotype" w:cstheme="maj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0571">
      <w:bodyDiv w:val="1"/>
      <w:marLeft w:val="0"/>
      <w:marRight w:val="0"/>
      <w:marTop w:val="0"/>
      <w:marBottom w:val="0"/>
      <w:divBdr>
        <w:top w:val="none" w:sz="0" w:space="0" w:color="auto"/>
        <w:left w:val="none" w:sz="0" w:space="0" w:color="auto"/>
        <w:bottom w:val="none" w:sz="0" w:space="0" w:color="auto"/>
        <w:right w:val="none" w:sz="0" w:space="0" w:color="auto"/>
      </w:divBdr>
    </w:div>
    <w:div w:id="152393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8214A3B-2C4D-4C29-84DD-7EFC122CFA51}">
  <we:reference id="c48fb390-44b5-4201-a3e4-26377914a574" version="1.0.0.0" store="EXCatalog" storeType="EXCatalog"/>
  <we:alternateReferences>
    <we:reference id="WA200000368" version="1.0.0.0" store="en-MY"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357F54-3838-4D62-8F3A-88147C54B57A}">
  <we:reference id="f78a3046-9e99-4300-aa2b-5814002b01a2" version="1.28.0.0" store="EXCatalog" storeType="EXCatalog"/>
  <we:alternateReferences>
    <we:reference id="WA104382081" version="1.28.0.0" store="en-MY" storeType="OMEX"/>
  </we:alternateReferences>
  <we:properties>
    <we:property name="MENDELEY_CITATIONS" value="[]"/>
    <we:property name="MENDELEY_CITATIONS_STYLE" value="&quot;https://www.zotero.org/styles/american-political-science-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DC0C-F95D-4356-84CF-B5F2707C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Syd MM</cp:lastModifiedBy>
  <cp:revision>44</cp:revision>
  <dcterms:created xsi:type="dcterms:W3CDTF">2021-06-04T09:13:00Z</dcterms:created>
  <dcterms:modified xsi:type="dcterms:W3CDTF">2021-10-12T03:23:00Z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2018-02-04T00:00:00Z</vt:filetime>
  </property>
  <property fmtid="{D5CDD505-2E9C-101B-9397-08002B2CF9AE}" pid="3" name="Creator">
    <vt:lpwstr>Word</vt:lpwstr>
  </property>
  <property fmtid="{D5CDD505-2E9C-101B-9397-08002B2CF9AE}" pid="4" name="LastSaved">
    <vt:filetime>2021-03-04T00:00:00Z</vt:filetime>
  </property>
</Properties>
</file>